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DC583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42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11</w:t>
      </w:r>
      <w:r w:rsidR="000A6F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</w:p>
    <w:p w:rsidR="00AA1B77" w:rsidRPr="00DC583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DC583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1B77" w:rsidRPr="00DC583B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29 мая 2</w:t>
      </w:r>
      <w:r w:rsidR="00545166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024</w:t>
      </w:r>
      <w:r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DC583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9076B0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</w:t>
      </w:r>
      <w:r w:rsidR="00097E5D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время и место составления протокола – </w:t>
      </w:r>
      <w:r w:rsidR="006542F8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>29 мая</w:t>
      </w:r>
      <w:r w:rsidR="00545166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6542F8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6542F8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</w:t>
      </w:r>
      <w:r w:rsidR="00097E5D" w:rsidRPr="009076B0">
        <w:rPr>
          <w:rFonts w:ascii="Liberation Serif" w:eastAsia="Times New Roman" w:hAnsi="Liberation Serif" w:cs="Times New Roman"/>
          <w:sz w:val="24"/>
          <w:szCs w:val="24"/>
          <w:lang w:eastAsia="ru-RU"/>
        </w:rPr>
        <w:t>Екатеринбург, ул. Мамина-Сибиряка,</w:t>
      </w:r>
      <w:r w:rsidR="005E7B6A" w:rsidRPr="009076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9076B0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9076B0" w:rsidRPr="009076B0" w:rsidRDefault="00097E5D" w:rsidP="009076B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76B0">
        <w:rPr>
          <w:rFonts w:ascii="Liberation Serif" w:hAnsi="Liberation Serif" w:cs="Times New Roman"/>
          <w:sz w:val="24"/>
          <w:szCs w:val="24"/>
        </w:rPr>
        <w:t>2.</w:t>
      </w:r>
      <w:r w:rsidR="00077636" w:rsidRPr="009076B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E2D26" w:rsidRPr="009076B0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9076B0" w:rsidRPr="009076B0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вида билборд, расположенной в границах полосы отвода </w:t>
      </w:r>
      <w:r w:rsidR="009076B0" w:rsidRPr="009076B0">
        <w:rPr>
          <w:rFonts w:ascii="Liberation Serif" w:hAnsi="Liberation Serif"/>
          <w:sz w:val="24"/>
          <w:szCs w:val="24"/>
        </w:rPr>
        <w:br/>
        <w:t xml:space="preserve">и придорожных полос автомобильной дороги «г. Серов – г. Североуральск – г. </w:t>
      </w:r>
      <w:proofErr w:type="spellStart"/>
      <w:r w:rsidR="009076B0" w:rsidRPr="009076B0">
        <w:rPr>
          <w:rFonts w:ascii="Liberation Serif" w:hAnsi="Liberation Serif"/>
          <w:sz w:val="24"/>
          <w:szCs w:val="24"/>
        </w:rPr>
        <w:t>Ивдель</w:t>
      </w:r>
      <w:proofErr w:type="spellEnd"/>
      <w:r w:rsidR="009076B0" w:rsidRPr="009076B0">
        <w:rPr>
          <w:rFonts w:ascii="Liberation Serif" w:hAnsi="Liberation Serif"/>
          <w:sz w:val="24"/>
          <w:szCs w:val="24"/>
        </w:rPr>
        <w:t>» по адресу: 14 км + 280 м (справа), сроком на 10 (десять) лет, в отношении 1 (одного) места размещения рекламной конструкции № 440726:</w:t>
      </w:r>
      <w:proofErr w:type="gramEnd"/>
    </w:p>
    <w:bookmarkEnd w:id="0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437"/>
        <w:gridCol w:w="1000"/>
        <w:gridCol w:w="588"/>
        <w:gridCol w:w="882"/>
        <w:gridCol w:w="794"/>
        <w:gridCol w:w="702"/>
        <w:gridCol w:w="710"/>
        <w:gridCol w:w="1137"/>
        <w:gridCol w:w="1137"/>
        <w:gridCol w:w="1553"/>
      </w:tblGrid>
      <w:tr w:rsidR="009076B0" w:rsidRPr="00BB01B2" w:rsidTr="009076B0">
        <w:trPr>
          <w:trHeight w:val="278"/>
        </w:trPr>
        <w:tc>
          <w:tcPr>
            <w:tcW w:w="130" w:type="pct"/>
            <w:vMerge w:val="restar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142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лот</w:t>
            </w:r>
          </w:p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9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Автомобильная дорога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Реквизиты приказа МУГИСО, которым утверждены места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Адрес места</w:t>
            </w:r>
          </w:p>
        </w:tc>
        <w:tc>
          <w:tcPr>
            <w:tcW w:w="389" w:type="pct"/>
            <w:vMerge w:val="restart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Вид</w:t>
            </w:r>
          </w:p>
        </w:tc>
        <w:tc>
          <w:tcPr>
            <w:tcW w:w="344" w:type="pct"/>
            <w:vMerge w:val="restart"/>
            <w:vAlign w:val="center"/>
          </w:tcPr>
          <w:p w:rsidR="009076B0" w:rsidRPr="00BB01B2" w:rsidRDefault="009076B0" w:rsidP="0046243C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Размеры, м</w:t>
            </w:r>
          </w:p>
          <w:p w:rsidR="009076B0" w:rsidRPr="00BB01B2" w:rsidRDefault="009076B0" w:rsidP="0046243C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(высота, ширина)</w:t>
            </w:r>
          </w:p>
        </w:tc>
        <w:tc>
          <w:tcPr>
            <w:tcW w:w="348" w:type="pct"/>
            <w:vMerge w:val="restart"/>
            <w:vAlign w:val="center"/>
          </w:tcPr>
          <w:p w:rsidR="009076B0" w:rsidRPr="00BB01B2" w:rsidRDefault="009076B0" w:rsidP="0046243C">
            <w:pPr>
              <w:spacing w:line="190" w:lineRule="exact"/>
              <w:ind w:left="-111" w:right="-10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Кол</w:t>
            </w:r>
            <w:r>
              <w:rPr>
                <w:rFonts w:ascii="Liberation Serif" w:hAnsi="Liberation Serif"/>
                <w:sz w:val="18"/>
                <w:szCs w:val="18"/>
              </w:rPr>
              <w:t>-во</w:t>
            </w:r>
            <w:r w:rsidRPr="00BB01B2">
              <w:rPr>
                <w:rFonts w:ascii="Liberation Serif" w:hAnsi="Liberation Serif"/>
                <w:sz w:val="18"/>
                <w:szCs w:val="18"/>
              </w:rPr>
              <w:t xml:space="preserve"> сторон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 xml:space="preserve">Координаты места установки в системе </w:t>
            </w:r>
            <w:r w:rsidRPr="00BB01B2">
              <w:rPr>
                <w:rFonts w:ascii="Liberation Serif" w:hAnsi="Liberation Serif"/>
                <w:sz w:val="18"/>
                <w:szCs w:val="18"/>
                <w:lang w:val="en-US"/>
              </w:rPr>
              <w:t>WGS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left="-7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</w:t>
            </w:r>
          </w:p>
        </w:tc>
      </w:tr>
      <w:tr w:rsidR="009076B0" w:rsidRPr="00BB01B2" w:rsidTr="009076B0">
        <w:trPr>
          <w:trHeight w:val="499"/>
        </w:trPr>
        <w:tc>
          <w:tcPr>
            <w:tcW w:w="130" w:type="pct"/>
            <w:vMerge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B01B2">
              <w:rPr>
                <w:rFonts w:ascii="Liberation Serif" w:hAnsi="Liberation Serif"/>
                <w:sz w:val="18"/>
                <w:szCs w:val="18"/>
              </w:rPr>
              <w:t>с.ш</w:t>
            </w:r>
            <w:proofErr w:type="spellEnd"/>
            <w:r w:rsidRPr="00BB01B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B01B2">
              <w:rPr>
                <w:rFonts w:ascii="Liberation Serif" w:hAnsi="Liberation Serif"/>
                <w:sz w:val="18"/>
                <w:szCs w:val="18"/>
              </w:rPr>
              <w:t>в.д</w:t>
            </w:r>
            <w:proofErr w:type="spellEnd"/>
            <w:r w:rsidRPr="00BB01B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076B0" w:rsidRPr="00BB01B2" w:rsidTr="009076B0">
        <w:trPr>
          <w:trHeight w:val="708"/>
        </w:trPr>
        <w:tc>
          <w:tcPr>
            <w:tcW w:w="130" w:type="pct"/>
            <w:shd w:val="clear" w:color="auto" w:fill="auto"/>
            <w:vAlign w:val="center"/>
          </w:tcPr>
          <w:p w:rsidR="009076B0" w:rsidRPr="00BB01B2" w:rsidRDefault="009076B0" w:rsidP="0046243C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076B0" w:rsidRPr="00D77147" w:rsidRDefault="009076B0" w:rsidP="0046243C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«г. Серов – г. Североуральск – г. Ивдель»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№ 4758 от 14.10.2022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left="-104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440726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left="-105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14 км + 280 м (справа)</w:t>
            </w:r>
          </w:p>
        </w:tc>
        <w:tc>
          <w:tcPr>
            <w:tcW w:w="389" w:type="pct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Билборд (Щит)</w:t>
            </w:r>
          </w:p>
        </w:tc>
        <w:tc>
          <w:tcPr>
            <w:tcW w:w="344" w:type="pct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left="-105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3х6</w:t>
            </w:r>
          </w:p>
        </w:tc>
        <w:tc>
          <w:tcPr>
            <w:tcW w:w="348" w:type="pct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left="-111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59,66037374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076B0" w:rsidRPr="00D77147" w:rsidRDefault="009076B0" w:rsidP="0046243C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60,32148566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9076B0" w:rsidRPr="00D77147" w:rsidRDefault="009076B0" w:rsidP="009076B0">
            <w:pPr>
              <w:tabs>
                <w:tab w:val="left" w:pos="1820"/>
              </w:tabs>
              <w:suppressAutoHyphens/>
              <w:spacing w:after="0" w:line="240" w:lineRule="auto"/>
              <w:ind w:left="-112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 w:rsidRPr="00D77147">
              <w:rPr>
                <w:rFonts w:ascii="Liberation Serif" w:hAnsi="Liberation Serif"/>
                <w:sz w:val="18"/>
                <w:szCs w:val="18"/>
              </w:rPr>
              <w:t>66:50:0000000:2067</w:t>
            </w:r>
          </w:p>
        </w:tc>
      </w:tr>
    </w:tbl>
    <w:p w:rsidR="00123D80" w:rsidRPr="0035543B" w:rsidRDefault="00123D80" w:rsidP="009076B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543B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35543B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35543B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35543B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123D80" w:rsidRPr="0035543B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Организатор, Специализированная организация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– </w:t>
      </w:r>
      <w:r w:rsidRPr="003554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 казенное учреждение Свердловской области «Фонд имущества Свердловской области»</w:t>
      </w:r>
      <w:r w:rsidRPr="0035543B">
        <w:rPr>
          <w:rFonts w:ascii="Liberation Serif" w:eastAsia="Calibri" w:hAnsi="Liberation Serif" w:cs="Times New Roman"/>
          <w:sz w:val="24"/>
          <w:szCs w:val="24"/>
        </w:rPr>
        <w:t>.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123D80" w:rsidRPr="0035543B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Правообладатель – государственное казенное учреждение Свердловской области «Управление автомобильных дорог».</w:t>
      </w:r>
    </w:p>
    <w:p w:rsidR="00123D80" w:rsidRPr="0035543B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Основания проведения аукциона – письмо государственного казенного учреждения Свердловской области «Управление автомобильных дорог» от </w:t>
      </w:r>
      <w:r w:rsidR="009076B0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10.04.2024 № 17-04641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организации торгов», договор № 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9076B0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18.04.2024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3D80" w:rsidRPr="0035543B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</w:t>
      </w:r>
      <w:proofErr w:type="gramStart"/>
      <w:r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35543B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Pr="0035543B">
        <w:rPr>
          <w:rFonts w:ascii="Liberation Serif" w:eastAsia="Calibri" w:hAnsi="Liberation Serif" w:cs="Times New Roman"/>
          <w:bCs/>
          <w:sz w:val="24"/>
          <w:szCs w:val="24"/>
        </w:rPr>
        <w:t xml:space="preserve">на право заключения </w:t>
      </w:r>
      <w:r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договора </w:t>
      </w:r>
      <w:r w:rsidR="00E83788"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на установку и эксплуатацию рекламной конструкции (далее - Извещение) 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проведении аукциона размещены </w:t>
      </w:r>
      <w:r w:rsidR="00E83788"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1</w:t>
      </w:r>
      <w:r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9 </w:t>
      </w:r>
      <w:r w:rsidR="00E83788"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апреля </w:t>
      </w:r>
      <w:r w:rsidRPr="003554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2024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на 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r w:rsidRPr="0035543B">
        <w:rPr>
          <w:rStyle w:val="a3"/>
          <w:rFonts w:ascii="Liberation Serif" w:eastAsia="Times New Roman" w:hAnsi="Liberation Serif" w:cs="Times New Roman"/>
          <w:bCs/>
          <w:color w:val="auto"/>
          <w:sz w:val="24"/>
          <w:szCs w:val="24"/>
          <w:u w:val="none"/>
          <w:lang w:eastAsia="ru-RU"/>
        </w:rPr>
        <w:t>www.torgi.gov.ru/</w:t>
      </w:r>
      <w:r w:rsidRPr="0035543B">
        <w:rPr>
          <w:rStyle w:val="a3"/>
          <w:rFonts w:ascii="Liberation Serif" w:eastAsia="Times New Roman" w:hAnsi="Liberation Serif" w:cs="Times New Roman"/>
          <w:bCs/>
          <w:color w:val="auto"/>
          <w:sz w:val="24"/>
          <w:szCs w:val="24"/>
          <w:u w:val="none"/>
          <w:lang w:val="en-US" w:eastAsia="ru-RU"/>
        </w:rPr>
        <w:t>new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(извещение </w:t>
      </w:r>
      <w:r w:rsidR="00E83788"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№  </w:t>
      </w:r>
      <w:r w:rsidR="009076B0"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21000017410000000468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), </w:t>
      </w:r>
      <w:r w:rsidRPr="0035543B">
        <w:rPr>
          <w:rFonts w:ascii="Liberation Serif" w:hAnsi="Liberation Serif"/>
          <w:kern w:val="36"/>
          <w:sz w:val="24"/>
          <w:szCs w:val="24"/>
        </w:rPr>
        <w:t xml:space="preserve">на </w:t>
      </w:r>
      <w:r w:rsidRPr="0035543B">
        <w:rPr>
          <w:rFonts w:ascii="Liberation Serif" w:eastAsia="Calibri" w:hAnsi="Liberation Serif"/>
          <w:bCs/>
          <w:sz w:val="24"/>
          <w:szCs w:val="24"/>
        </w:rPr>
        <w:t xml:space="preserve">Электронной площадке </w:t>
      </w:r>
      <w:r w:rsidRPr="003554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(универсальной торговой платформе) - </w:t>
      </w:r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http</w:t>
      </w:r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://</w:t>
      </w:r>
      <w:proofErr w:type="spellStart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utp</w:t>
      </w:r>
      <w:proofErr w:type="spellEnd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sberbank</w:t>
      </w:r>
      <w:proofErr w:type="spellEnd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-</w:t>
      </w:r>
      <w:proofErr w:type="spellStart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ast</w:t>
      </w:r>
      <w:proofErr w:type="spellEnd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 xml:space="preserve"> (извещение</w:t>
      </w:r>
      <w:r w:rsidR="00E83788"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9076B0"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SBR012-2404190145.1</w:t>
      </w:r>
      <w:proofErr w:type="gramEnd"/>
      <w:r w:rsidRPr="0035543B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)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на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http://fiso96.ru</w:t>
        </w:r>
      </w:hyperlink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и.</w:t>
      </w:r>
    </w:p>
    <w:p w:rsidR="00123D80" w:rsidRPr="0035543B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5543B">
        <w:rPr>
          <w:rFonts w:ascii="Liberation Serif" w:eastAsia="Calibri" w:hAnsi="Liberation Serif" w:cs="Times New Roman"/>
          <w:sz w:val="24"/>
          <w:szCs w:val="24"/>
          <w:lang w:eastAsia="ru-RU"/>
        </w:rPr>
        <w:t>8. Юридическое лицо для организац</w:t>
      </w:r>
      <w:proofErr w:type="gramStart"/>
      <w:r w:rsidRPr="0035543B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Pr="0035543B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Pr="003554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utp</w:t>
        </w:r>
        <w:proofErr w:type="spellEnd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sberbank</w:t>
        </w:r>
        <w:proofErr w:type="spellEnd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ast</w:t>
        </w:r>
        <w:proofErr w:type="spellEnd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35543B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3D80" w:rsidRPr="0035543B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 </w:t>
      </w:r>
      <w:r w:rsidRPr="0035543B">
        <w:rPr>
          <w:rFonts w:ascii="Liberation Serif" w:eastAsia="Calibri" w:hAnsi="Liberation Serif" w:cs="Times New Roman"/>
          <w:sz w:val="24"/>
          <w:szCs w:val="24"/>
        </w:rPr>
        <w:t>Начальная (минимальная) цена предмета аукциона, в виде рыночной стоимости годового размера платы за установку и эксплуатацию рекламной конструкции – 12 060,00 (двенадцать тысяч шестьдесят) рублей 00 копеек, НДС не облагается.</w:t>
      </w:r>
    </w:p>
    <w:p w:rsidR="00123D80" w:rsidRPr="0035543B" w:rsidRDefault="00123D80" w:rsidP="00123D80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35543B">
        <w:rPr>
          <w:rFonts w:ascii="Liberation Serif" w:hAnsi="Liberation Serif"/>
          <w:b w:val="0"/>
          <w:color w:val="000000"/>
          <w:sz w:val="24"/>
          <w:szCs w:val="24"/>
        </w:rPr>
        <w:t xml:space="preserve">10. «Шаг аукциона» </w:t>
      </w:r>
      <w:r w:rsidRPr="0035543B">
        <w:rPr>
          <w:rFonts w:ascii="Liberation Serif" w:eastAsia="Times New Roman" w:hAnsi="Liberation Serif"/>
          <w:color w:val="000000"/>
          <w:sz w:val="24"/>
          <w:szCs w:val="24"/>
        </w:rPr>
        <w:t>–</w:t>
      </w:r>
      <w:r w:rsidRPr="0035543B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Pr="0035543B">
        <w:rPr>
          <w:rFonts w:ascii="Liberation Serif" w:eastAsia="Times New Roman" w:hAnsi="Liberation Serif"/>
          <w:b w:val="0"/>
          <w:color w:val="000000"/>
          <w:sz w:val="24"/>
          <w:szCs w:val="24"/>
        </w:rPr>
        <w:t>603 (шестьсот три) рубля 00 копеек.</w:t>
      </w:r>
      <w:r w:rsidRPr="0035543B">
        <w:rPr>
          <w:rFonts w:ascii="Liberation Serif" w:hAnsi="Liberation Serif"/>
          <w:b w:val="0"/>
          <w:bCs/>
          <w:sz w:val="24"/>
          <w:szCs w:val="24"/>
        </w:rPr>
        <w:t xml:space="preserve"> </w:t>
      </w:r>
    </w:p>
    <w:p w:rsidR="00123D80" w:rsidRPr="0035543B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11. Сумма задатка для участия в аукционе – </w:t>
      </w:r>
      <w:r w:rsidRPr="003554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12 060,00 (двенадцать тысяч шестьдесят) рублей 00 копеек.</w:t>
      </w:r>
    </w:p>
    <w:p w:rsidR="00123D80" w:rsidRPr="0035543B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Срок подачи заявок для участия в аукционе – 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апреля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 года 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 09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E83788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27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мая 2024 года (время московское).</w:t>
      </w:r>
    </w:p>
    <w:p w:rsidR="00123D80" w:rsidRPr="0035543B" w:rsidRDefault="00123D80" w:rsidP="00123D8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5543B">
        <w:rPr>
          <w:rFonts w:ascii="Liberation Serif" w:hAnsi="Liberation Serif"/>
          <w:sz w:val="24"/>
          <w:szCs w:val="24"/>
        </w:rPr>
        <w:t>13. На заседан</w:t>
      </w:r>
      <w:proofErr w:type="gramStart"/>
      <w:r w:rsidRPr="0035543B">
        <w:rPr>
          <w:rFonts w:ascii="Liberation Serif" w:hAnsi="Liberation Serif"/>
          <w:sz w:val="24"/>
          <w:szCs w:val="24"/>
        </w:rPr>
        <w:t>ии ау</w:t>
      </w:r>
      <w:proofErr w:type="gramEnd"/>
      <w:r w:rsidRPr="0035543B">
        <w:rPr>
          <w:rFonts w:ascii="Liberation Serif" w:hAnsi="Liberation Serif"/>
          <w:sz w:val="24"/>
          <w:szCs w:val="24"/>
        </w:rPr>
        <w:t>кционной комиссии присутствовали:</w:t>
      </w:r>
    </w:p>
    <w:p w:rsidR="00123D80" w:rsidRPr="0035543B" w:rsidRDefault="00123D80" w:rsidP="00123D8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5543B">
        <w:rPr>
          <w:rFonts w:ascii="Liberation Serif" w:hAnsi="Liberation Serif"/>
          <w:sz w:val="24"/>
          <w:szCs w:val="24"/>
        </w:rPr>
        <w:t xml:space="preserve">13.1. Елизарова Елена Юрьевна – заместитель председателя ГКУ </w:t>
      </w:r>
      <w:proofErr w:type="gramStart"/>
      <w:r w:rsidRPr="0035543B">
        <w:rPr>
          <w:rFonts w:ascii="Liberation Serif" w:hAnsi="Liberation Serif"/>
          <w:sz w:val="24"/>
          <w:szCs w:val="24"/>
        </w:rPr>
        <w:t>СО</w:t>
      </w:r>
      <w:proofErr w:type="gramEnd"/>
      <w:r w:rsidRPr="0035543B">
        <w:rPr>
          <w:rFonts w:ascii="Liberation Serif" w:hAnsi="Liberation Serif"/>
          <w:sz w:val="24"/>
          <w:szCs w:val="24"/>
        </w:rPr>
        <w:t xml:space="preserve"> «Фонд имущества Свердловской области» – заместитель председателя комиссии; </w:t>
      </w:r>
    </w:p>
    <w:p w:rsidR="00123D80" w:rsidRPr="0035543B" w:rsidRDefault="00F210BC" w:rsidP="00123D8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</w:rPr>
        <w:t>13.2</w:t>
      </w:r>
      <w:r w:rsidR="00123D80" w:rsidRPr="0035543B">
        <w:rPr>
          <w:rFonts w:ascii="Liberation Serif" w:hAnsi="Liberation Serif"/>
          <w:sz w:val="24"/>
          <w:szCs w:val="24"/>
        </w:rPr>
        <w:t xml:space="preserve">. Останина Анна Геннадьевна – начальник юридического отдела ГКУ </w:t>
      </w:r>
      <w:proofErr w:type="gramStart"/>
      <w:r w:rsidR="00123D80" w:rsidRPr="0035543B">
        <w:rPr>
          <w:rFonts w:ascii="Liberation Serif" w:hAnsi="Liberation Serif"/>
          <w:sz w:val="24"/>
          <w:szCs w:val="24"/>
        </w:rPr>
        <w:t>СО</w:t>
      </w:r>
      <w:proofErr w:type="gramEnd"/>
      <w:r w:rsidR="00123D80" w:rsidRPr="0035543B">
        <w:rPr>
          <w:rFonts w:ascii="Liberation Serif" w:hAnsi="Liberation Serif"/>
          <w:sz w:val="24"/>
          <w:szCs w:val="24"/>
        </w:rPr>
        <w:t xml:space="preserve"> </w:t>
      </w:r>
      <w:r w:rsidR="00123D80" w:rsidRPr="0035543B">
        <w:rPr>
          <w:rFonts w:ascii="Liberation Serif" w:hAnsi="Liberation Serif"/>
          <w:sz w:val="24"/>
          <w:szCs w:val="24"/>
          <w:lang w:bidi="ru-RU"/>
        </w:rPr>
        <w:t xml:space="preserve">«Фонд имущества Свердловской области» </w:t>
      </w:r>
      <w:r w:rsidR="00123D80" w:rsidRPr="0035543B">
        <w:rPr>
          <w:rFonts w:ascii="Liberation Serif" w:hAnsi="Liberation Serif"/>
          <w:sz w:val="24"/>
          <w:szCs w:val="24"/>
        </w:rPr>
        <w:t>–</w:t>
      </w:r>
      <w:r w:rsidR="00123D80" w:rsidRPr="0035543B">
        <w:rPr>
          <w:rFonts w:ascii="Liberation Serif" w:hAnsi="Liberation Serif"/>
          <w:sz w:val="24"/>
          <w:szCs w:val="24"/>
          <w:lang w:bidi="ru-RU"/>
        </w:rPr>
        <w:t xml:space="preserve"> член комиссии;</w:t>
      </w:r>
    </w:p>
    <w:p w:rsidR="00123D80" w:rsidRPr="0035543B" w:rsidRDefault="00F210BC" w:rsidP="00123D8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13.3</w:t>
      </w:r>
      <w:r w:rsidR="00123D80" w:rsidRPr="0035543B">
        <w:rPr>
          <w:rFonts w:ascii="Liberation Serif" w:hAnsi="Liberation Serif"/>
          <w:sz w:val="24"/>
          <w:szCs w:val="24"/>
          <w:lang w:bidi="ru-RU"/>
        </w:rPr>
        <w:t xml:space="preserve">. </w:t>
      </w:r>
      <w:r w:rsidR="00E83788" w:rsidRPr="0035543B">
        <w:rPr>
          <w:rFonts w:ascii="Liberation Serif" w:hAnsi="Liberation Serif"/>
          <w:sz w:val="24"/>
          <w:szCs w:val="24"/>
          <w:lang w:bidi="ru-RU"/>
        </w:rPr>
        <w:t xml:space="preserve">Благова Божена Михайловна – главный специалист отдела торгов ГКУ </w:t>
      </w:r>
      <w:proofErr w:type="gramStart"/>
      <w:r w:rsidR="00E83788" w:rsidRPr="0035543B">
        <w:rPr>
          <w:rFonts w:ascii="Liberation Serif" w:hAnsi="Liberation Serif"/>
          <w:sz w:val="24"/>
          <w:szCs w:val="24"/>
          <w:lang w:bidi="ru-RU"/>
        </w:rPr>
        <w:t>СО</w:t>
      </w:r>
      <w:proofErr w:type="gramEnd"/>
      <w:r w:rsidR="00E83788" w:rsidRPr="0035543B">
        <w:rPr>
          <w:rFonts w:ascii="Liberation Serif" w:hAnsi="Liberation Serif"/>
          <w:sz w:val="24"/>
          <w:szCs w:val="24"/>
          <w:lang w:bidi="ru-RU"/>
        </w:rPr>
        <w:t xml:space="preserve"> «Фонд имущества Свердловской области» – секретарь комиссии.</w:t>
      </w:r>
    </w:p>
    <w:p w:rsidR="00ED58F4" w:rsidRPr="0035543B" w:rsidRDefault="00123D80" w:rsidP="00123D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543B">
        <w:rPr>
          <w:rFonts w:ascii="Liberation Serif" w:hAnsi="Liberation Serif"/>
          <w:sz w:val="24"/>
          <w:szCs w:val="24"/>
        </w:rPr>
        <w:t xml:space="preserve">На заседании присутствуют </w:t>
      </w:r>
      <w:r w:rsidR="00F210BC">
        <w:rPr>
          <w:rFonts w:ascii="Liberation Serif" w:hAnsi="Liberation Serif"/>
          <w:sz w:val="24"/>
          <w:szCs w:val="24"/>
        </w:rPr>
        <w:t xml:space="preserve">3 </w:t>
      </w:r>
      <w:r w:rsidRPr="0035543B">
        <w:rPr>
          <w:rFonts w:ascii="Liberation Serif" w:hAnsi="Liberation Serif"/>
          <w:sz w:val="24"/>
          <w:szCs w:val="24"/>
        </w:rPr>
        <w:t>(</w:t>
      </w:r>
      <w:r w:rsidR="00F210BC">
        <w:rPr>
          <w:rFonts w:ascii="Liberation Serif" w:hAnsi="Liberation Serif"/>
          <w:sz w:val="24"/>
          <w:szCs w:val="24"/>
        </w:rPr>
        <w:t>три</w:t>
      </w:r>
      <w:r w:rsidRPr="0035543B">
        <w:rPr>
          <w:rFonts w:ascii="Liberation Serif" w:hAnsi="Liberation Serif"/>
          <w:sz w:val="24"/>
          <w:szCs w:val="24"/>
        </w:rPr>
        <w:t>) члена комиссии. Кворум имеется, заседание правомочно.</w:t>
      </w:r>
    </w:p>
    <w:p w:rsidR="006C7DAB" w:rsidRPr="0035543B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</w:t>
      </w:r>
      <w:r w:rsidR="008833C3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27"/>
        <w:gridCol w:w="1418"/>
        <w:gridCol w:w="5125"/>
        <w:gridCol w:w="1843"/>
      </w:tblGrid>
      <w:tr w:rsidR="00C137AC" w:rsidRPr="00DB13EC" w:rsidTr="009076B0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1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9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38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509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1"/>
      <w:tr w:rsidR="009076B0" w:rsidRPr="00DB13EC" w:rsidTr="009076B0">
        <w:trPr>
          <w:trHeight w:val="40"/>
          <w:tblCellSpacing w:w="15" w:type="dxa"/>
          <w:jc w:val="center"/>
        </w:trPr>
        <w:tc>
          <w:tcPr>
            <w:tcW w:w="611" w:type="dxa"/>
            <w:vAlign w:val="center"/>
          </w:tcPr>
          <w:p w:rsidR="009076B0" w:rsidRPr="00DE2D26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E2D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22.05.2024 12:20</w:t>
            </w:r>
          </w:p>
        </w:tc>
      </w:tr>
      <w:tr w:rsidR="009076B0" w:rsidRPr="00DB13EC" w:rsidTr="009076B0">
        <w:trPr>
          <w:trHeight w:val="428"/>
          <w:tblCellSpacing w:w="15" w:type="dxa"/>
          <w:jc w:val="center"/>
        </w:trPr>
        <w:tc>
          <w:tcPr>
            <w:tcW w:w="611" w:type="dxa"/>
            <w:vAlign w:val="center"/>
          </w:tcPr>
          <w:p w:rsidR="009076B0" w:rsidRPr="00DE2D26" w:rsidRDefault="009076B0" w:rsidP="009076B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8794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6671014806</w:t>
            </w:r>
          </w:p>
        </w:tc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"ПО МКМС"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6B0">
              <w:rPr>
                <w:rFonts w:ascii="Liberation Serif" w:hAnsi="Liberation Serif"/>
                <w:color w:val="000000"/>
                <w:sz w:val="20"/>
                <w:szCs w:val="20"/>
              </w:rPr>
              <w:t>26.05.2024 11:48</w:t>
            </w:r>
          </w:p>
        </w:tc>
      </w:tr>
    </w:tbl>
    <w:p w:rsidR="002756C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9076B0">
        <w:rPr>
          <w:rFonts w:ascii="Liberation Serif" w:eastAsia="Times New Roman" w:hAnsi="Liberation Serif" w:cs="Times New Roman"/>
          <w:sz w:val="24"/>
          <w:szCs w:val="24"/>
          <w:lang w:eastAsia="x-none"/>
        </w:rPr>
        <w:t>Отозванные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27"/>
        <w:gridCol w:w="4395"/>
        <w:gridCol w:w="2148"/>
        <w:gridCol w:w="1843"/>
      </w:tblGrid>
      <w:tr w:rsidR="009076B0" w:rsidRPr="009076B0" w:rsidTr="009076B0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076B0" w:rsidRPr="009076B0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076B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076B0" w:rsidRPr="009076B0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076B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9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t>Номер заявки</w:t>
            </w: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436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t>Претендент</w:t>
            </w: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211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t>Дата подачи заявки</w:t>
            </w: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b/>
                <w:bCs/>
                <w:color w:val="333333"/>
                <w:sz w:val="20"/>
                <w:szCs w:val="20"/>
              </w:rPr>
              <w:t>Дата отзыва заявки</w:t>
            </w:r>
          </w:p>
        </w:tc>
      </w:tr>
      <w:tr w:rsidR="009076B0" w:rsidRPr="009076B0" w:rsidTr="009076B0">
        <w:trPr>
          <w:trHeight w:val="40"/>
          <w:tblCellSpacing w:w="15" w:type="dxa"/>
          <w:jc w:val="center"/>
        </w:trPr>
        <w:tc>
          <w:tcPr>
            <w:tcW w:w="611" w:type="dxa"/>
            <w:vAlign w:val="center"/>
          </w:tcPr>
          <w:p w:rsidR="009076B0" w:rsidRPr="009076B0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6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color w:val="333333"/>
                <w:sz w:val="20"/>
                <w:szCs w:val="20"/>
                <w:bdr w:val="none" w:sz="0" w:space="0" w:color="auto" w:frame="1"/>
              </w:rPr>
              <w:t>7140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textAlignment w:val="top"/>
              <w:divId w:val="1870756693"/>
              <w:rPr>
                <w:rFonts w:ascii="Liberation Serif" w:hAnsi="Liberation Serif" w:cs="Arial"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color w:val="333333"/>
                <w:sz w:val="20"/>
                <w:szCs w:val="20"/>
                <w:bdr w:val="none" w:sz="0" w:space="0" w:color="auto" w:frame="1"/>
              </w:rPr>
              <w:t>ОБЩЕСТВО С ОГРАНИЧЕННОЙ ОТВЕТСТВЕННОСТЬЮ "ПО МКМС"</w:t>
            </w:r>
          </w:p>
        </w:tc>
        <w:tc>
          <w:tcPr>
            <w:tcW w:w="2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color w:val="333333"/>
                <w:sz w:val="20"/>
                <w:szCs w:val="20"/>
                <w:bdr w:val="none" w:sz="0" w:space="0" w:color="auto" w:frame="1"/>
              </w:rPr>
              <w:t>26.05.2024 11:39:48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9076B0" w:rsidRDefault="009076B0" w:rsidP="009076B0">
            <w:pPr>
              <w:spacing w:after="0"/>
              <w:jc w:val="center"/>
              <w:rPr>
                <w:rFonts w:ascii="Liberation Serif" w:hAnsi="Liberation Serif" w:cs="Arial"/>
                <w:color w:val="333333"/>
                <w:sz w:val="20"/>
                <w:szCs w:val="20"/>
              </w:rPr>
            </w:pPr>
            <w:r w:rsidRPr="009076B0">
              <w:rPr>
                <w:rFonts w:ascii="Liberation Serif" w:hAnsi="Liberation Serif" w:cs="Arial"/>
                <w:color w:val="333333"/>
                <w:sz w:val="20"/>
                <w:szCs w:val="20"/>
                <w:bdr w:val="none" w:sz="0" w:space="0" w:color="auto" w:frame="1"/>
              </w:rPr>
              <w:t>26.05.2024 11:43:41</w:t>
            </w:r>
          </w:p>
        </w:tc>
      </w:tr>
    </w:tbl>
    <w:p w:rsidR="00EC64D1" w:rsidRPr="0038504E" w:rsidRDefault="006979DF" w:rsidP="00E8378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E83788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72"/>
        <w:gridCol w:w="3586"/>
      </w:tblGrid>
      <w:tr w:rsidR="00E81559" w:rsidRPr="00DB13EC" w:rsidTr="00DC583B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5543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5543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5543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5543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E81559" w:rsidRPr="0035543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35543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9076B0" w:rsidRPr="00DB13EC" w:rsidTr="00E83788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9076B0" w:rsidRPr="0035543B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35543B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5543B">
              <w:rPr>
                <w:rFonts w:ascii="Liberation Serif" w:hAnsi="Liberation Serif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35543B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5543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142" w:type="dxa"/>
            <w:vAlign w:val="center"/>
          </w:tcPr>
          <w:p w:rsidR="009076B0" w:rsidRPr="0035543B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076B0" w:rsidRPr="0035543B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076B0" w:rsidRPr="00DB13EC" w:rsidTr="00E8378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076B0" w:rsidRPr="0035543B" w:rsidRDefault="009076B0" w:rsidP="009076B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543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35543B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5543B">
              <w:rPr>
                <w:rFonts w:ascii="Liberation Serif" w:hAnsi="Liberation Serif"/>
                <w:color w:val="000000"/>
                <w:sz w:val="20"/>
                <w:szCs w:val="20"/>
              </w:rPr>
              <w:t>8794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6B0" w:rsidRPr="0035543B" w:rsidRDefault="009076B0" w:rsidP="009076B0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5543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"ПО МКМС"</w:t>
            </w:r>
          </w:p>
        </w:tc>
        <w:tc>
          <w:tcPr>
            <w:tcW w:w="1142" w:type="dxa"/>
            <w:vAlign w:val="center"/>
          </w:tcPr>
          <w:p w:rsidR="009076B0" w:rsidRPr="0035543B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076B0" w:rsidRPr="0035543B" w:rsidRDefault="009076B0" w:rsidP="009076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5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35543B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0" w:history="1">
        <w:r w:rsidRPr="003554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r w:rsidRPr="0035543B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35543B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86EFC"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3554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35543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355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3554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3554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3554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3554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3554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35543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35543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3554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35543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35543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bookmarkStart w:id="2" w:name="_GoBack"/>
      <w:bookmarkEnd w:id="2"/>
    </w:p>
    <w:p w:rsidR="00C137AC" w:rsidRPr="0035543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35543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35543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35543B" w:rsidRDefault="00C137AC" w:rsidP="00E8378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137AC" w:rsidRPr="0035543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5543B">
        <w:rPr>
          <w:rFonts w:ascii="Liberation Serif" w:hAnsi="Liberation Serif"/>
          <w:sz w:val="24"/>
          <w:szCs w:val="24"/>
        </w:rPr>
        <w:t>_</w:t>
      </w:r>
      <w:r w:rsidR="00A35A43" w:rsidRPr="0035543B">
        <w:rPr>
          <w:rFonts w:ascii="Liberation Serif" w:hAnsi="Liberation Serif"/>
          <w:sz w:val="24"/>
          <w:szCs w:val="24"/>
        </w:rPr>
        <w:t>___________________</w:t>
      </w:r>
      <w:r w:rsidRPr="0035543B">
        <w:rPr>
          <w:rFonts w:ascii="Liberation Serif" w:hAnsi="Liberation Serif"/>
          <w:sz w:val="24"/>
          <w:szCs w:val="24"/>
        </w:rPr>
        <w:t xml:space="preserve"> </w:t>
      </w:r>
      <w:r w:rsidR="00C137AC" w:rsidRPr="0035543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35543B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35543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5543B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35543B">
        <w:rPr>
          <w:rFonts w:ascii="Liberation Serif" w:hAnsi="Liberation Serif"/>
          <w:sz w:val="24"/>
          <w:szCs w:val="24"/>
        </w:rPr>
        <w:t xml:space="preserve">Б.М. </w:t>
      </w:r>
      <w:r w:rsidRPr="0035543B">
        <w:rPr>
          <w:rFonts w:ascii="Liberation Serif" w:hAnsi="Liberation Serif"/>
          <w:sz w:val="24"/>
          <w:szCs w:val="24"/>
        </w:rPr>
        <w:t xml:space="preserve">Благова </w:t>
      </w:r>
    </w:p>
    <w:p w:rsidR="003264E4" w:rsidRPr="00DC583B" w:rsidRDefault="003264E4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sectPr w:rsidR="003264E4" w:rsidRPr="00DC583B" w:rsidSect="009255F4">
      <w:headerReference w:type="default" r:id="rId13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F210BC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A6FF2"/>
    <w:rsid w:val="000B3CCB"/>
    <w:rsid w:val="000B6CA2"/>
    <w:rsid w:val="000B7116"/>
    <w:rsid w:val="000B7429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3D80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1F2935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5543B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0F72"/>
    <w:rsid w:val="006070CE"/>
    <w:rsid w:val="00620402"/>
    <w:rsid w:val="00641D5D"/>
    <w:rsid w:val="006438F0"/>
    <w:rsid w:val="0064402D"/>
    <w:rsid w:val="0064631F"/>
    <w:rsid w:val="00646432"/>
    <w:rsid w:val="006542F8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27C"/>
    <w:rsid w:val="008566B1"/>
    <w:rsid w:val="00866ACD"/>
    <w:rsid w:val="00874346"/>
    <w:rsid w:val="008833C3"/>
    <w:rsid w:val="008841BB"/>
    <w:rsid w:val="00885CDA"/>
    <w:rsid w:val="00886EFC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076B0"/>
    <w:rsid w:val="0091222A"/>
    <w:rsid w:val="00916910"/>
    <w:rsid w:val="0092145D"/>
    <w:rsid w:val="0092287B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6602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2C2B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96A85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1930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C583B"/>
    <w:rsid w:val="00DE2D26"/>
    <w:rsid w:val="00DF0F08"/>
    <w:rsid w:val="00E23778"/>
    <w:rsid w:val="00E25286"/>
    <w:rsid w:val="00E25606"/>
    <w:rsid w:val="00E25A58"/>
    <w:rsid w:val="00E703B0"/>
    <w:rsid w:val="00E81377"/>
    <w:rsid w:val="00E81559"/>
    <w:rsid w:val="00E83788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5238"/>
    <w:rsid w:val="00EC64D1"/>
    <w:rsid w:val="00ED06AF"/>
    <w:rsid w:val="00ED58F4"/>
    <w:rsid w:val="00ED7138"/>
    <w:rsid w:val="00EE7ADF"/>
    <w:rsid w:val="00F06723"/>
    <w:rsid w:val="00F210BC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14</cp:revision>
  <cp:lastPrinted>2024-05-28T09:43:00Z</cp:lastPrinted>
  <dcterms:created xsi:type="dcterms:W3CDTF">2024-03-19T04:43:00Z</dcterms:created>
  <dcterms:modified xsi:type="dcterms:W3CDTF">2024-05-29T06:38:00Z</dcterms:modified>
</cp:coreProperties>
</file>