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BC5ED4" w:rsidRPr="0057111D" w:rsidRDefault="00BC5ED4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57111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57111D">
        <w:rPr>
          <w:rFonts w:ascii="Liberation Serif" w:hAnsi="Liberation Serif" w:cs="Liberation Serif"/>
          <w:b/>
        </w:rPr>
        <w:t xml:space="preserve"> «</w:t>
      </w:r>
      <w:r w:rsidR="00272B6E">
        <w:rPr>
          <w:rFonts w:ascii="Liberation Serif" w:hAnsi="Liberation Serif" w:cs="Liberation Serif"/>
          <w:b/>
        </w:rPr>
        <w:t>СИТИ-ФОРМАТ</w:t>
      </w:r>
      <w:r w:rsidRPr="0057111D">
        <w:rPr>
          <w:rFonts w:ascii="Liberation Serif" w:hAnsi="Liberation Serif" w:cs="Liberation Serif"/>
          <w:b/>
        </w:rPr>
        <w:t>»</w:t>
      </w:r>
    </w:p>
    <w:p w:rsidR="00BC5ED4" w:rsidRPr="0057111D" w:rsidRDefault="00BC5ED4" w:rsidP="00BC5ED4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272B6E" w:rsidRPr="00B027F2" w:rsidRDefault="00272B6E" w:rsidP="00272B6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272B6E" w:rsidRPr="00B027F2" w:rsidRDefault="00272B6E" w:rsidP="00272B6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272B6E" w:rsidRPr="00B027F2" w:rsidRDefault="00272B6E" w:rsidP="00272B6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272B6E" w:rsidRPr="00B027F2" w:rsidRDefault="00272B6E" w:rsidP="00272B6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272B6E" w:rsidRPr="00B027F2" w:rsidRDefault="00272B6E" w:rsidP="00272B6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272B6E" w:rsidRPr="00B027F2" w:rsidRDefault="00272B6E" w:rsidP="00272B6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272B6E" w:rsidRPr="00B027F2" w:rsidRDefault="00272B6E" w:rsidP="00272B6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поля, должна быть оборудована внутренним подсветом. Крепление осуществляется путем установки щита через опорную часть и представлена металлическим коробом с закрытием рекламного места стеклом. Опорная часть облицована металлическими кассетами. Торцы щита закрыты по периметру. Фундамент должен быть заглублен. Все металлоконструкции выполняются в строгом соблюдении проектной документации.</w:t>
      </w:r>
    </w:p>
    <w:p w:rsidR="00272B6E" w:rsidRDefault="00272B6E" w:rsidP="00272B6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272B6E" w:rsidRDefault="00272B6E" w:rsidP="00272B6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72B6E" w:rsidRPr="00FA6158" w:rsidRDefault="00272B6E" w:rsidP="00272B6E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 wp14:anchorId="146FCCA0" wp14:editId="2009CE79">
            <wp:extent cx="2228850" cy="3943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95" cy="39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F2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342C236" wp14:editId="23216BAF">
                <wp:simplePos x="0" y="0"/>
                <wp:positionH relativeFrom="margin">
                  <wp:align>right</wp:align>
                </wp:positionH>
                <wp:positionV relativeFrom="paragraph">
                  <wp:posOffset>84928</wp:posOffset>
                </wp:positionV>
                <wp:extent cx="3825723" cy="3733800"/>
                <wp:effectExtent l="0" t="0" r="0" b="0"/>
                <wp:wrapNone/>
                <wp:docPr id="1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733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2B6E" w:rsidRPr="00B027F2" w:rsidRDefault="00272B6E" w:rsidP="00272B6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272B6E" w:rsidRPr="00B027F2" w:rsidRDefault="00272B6E" w:rsidP="00272B6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1.2 м х 1.8 м;</w:t>
                            </w:r>
                          </w:p>
                          <w:p w:rsidR="00272B6E" w:rsidRPr="00B027F2" w:rsidRDefault="00272B6E" w:rsidP="00272B6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рекламной панели не более: 1.3 м х 1.9 м</w:t>
                            </w:r>
                          </w:p>
                          <w:p w:rsidR="00272B6E" w:rsidRPr="00B027F2" w:rsidRDefault="00272B6E" w:rsidP="00272B6E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272B6E" w:rsidRPr="00B027F2" w:rsidRDefault="00272B6E" w:rsidP="00272B6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272B6E" w:rsidRPr="00B027F2" w:rsidRDefault="00272B6E" w:rsidP="00272B6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цифровая технология смены изображения</w:t>
                            </w:r>
                            <w:r w:rsidRPr="00B027F2">
                              <w:rPr>
                                <w:rFonts w:ascii="Liberation Serif" w:eastAsia="Times New Roman" w:hAnsi="Liberation Serif" w:cs="Liberation Serif"/>
                                <w:lang w:val="en-US"/>
                              </w:rPr>
                              <w:t>;</w:t>
                            </w:r>
                          </w:p>
                          <w:p w:rsidR="00272B6E" w:rsidRPr="00B027F2" w:rsidRDefault="00272B6E" w:rsidP="00272B6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</w:t>
                            </w:r>
                            <w:bookmarkStart w:id="4" w:name="_GoBack"/>
                            <w:bookmarkEnd w:id="4"/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клейка бумажного постера;</w:t>
                            </w:r>
                          </w:p>
                          <w:p w:rsidR="00272B6E" w:rsidRPr="00B027F2" w:rsidRDefault="00272B6E" w:rsidP="00272B6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272B6E" w:rsidRPr="00B027F2" w:rsidRDefault="00272B6E" w:rsidP="00272B6E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272B6E" w:rsidRPr="00B027F2" w:rsidRDefault="00272B6E" w:rsidP="00272B6E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часть облицована металлическими кассетами;</w:t>
                            </w:r>
                          </w:p>
                          <w:p w:rsidR="00272B6E" w:rsidRPr="00B027F2" w:rsidRDefault="00272B6E" w:rsidP="00272B6E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опорной стойки от 0,3 м 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br/>
                              <w:t>до 0.6 м;</w:t>
                            </w:r>
                          </w:p>
                          <w:p w:rsidR="00272B6E" w:rsidRPr="00B027F2" w:rsidRDefault="00272B6E" w:rsidP="00272B6E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7024 (графитно-серый)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272B6E" w:rsidRPr="00B027F2" w:rsidRDefault="00272B6E" w:rsidP="00272B6E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2C236" id="Прямоугольник 4" o:spid="_x0000_s1034" style="position:absolute;left:0;text-align:left;margin-left:250.05pt;margin-top:6.7pt;width:301.25pt;height:294pt;z-index:-25161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" filled="f" stroked="f">
                <v:textbox>
                  <w:txbxContent>
                    <w:p w:rsidR="00272B6E" w:rsidRPr="00B027F2" w:rsidRDefault="00272B6E" w:rsidP="00272B6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272B6E" w:rsidRPr="00B027F2" w:rsidRDefault="00272B6E" w:rsidP="00272B6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1.2 м х 1.8 м;</w:t>
                      </w:r>
                    </w:p>
                    <w:p w:rsidR="00272B6E" w:rsidRPr="00B027F2" w:rsidRDefault="00272B6E" w:rsidP="00272B6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рекламной панели не более: 1.3 м х 1.9 м</w:t>
                      </w:r>
                    </w:p>
                    <w:p w:rsidR="00272B6E" w:rsidRPr="00B027F2" w:rsidRDefault="00272B6E" w:rsidP="00272B6E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272B6E" w:rsidRPr="00B027F2" w:rsidRDefault="00272B6E" w:rsidP="00272B6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272B6E" w:rsidRPr="00B027F2" w:rsidRDefault="00272B6E" w:rsidP="00272B6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цифровая технология смены изображения</w:t>
                      </w:r>
                      <w:r w:rsidRPr="00B027F2">
                        <w:rPr>
                          <w:rFonts w:ascii="Liberation Serif" w:eastAsia="Times New Roman" w:hAnsi="Liberation Serif" w:cs="Liberation Serif"/>
                          <w:lang w:val="en-US"/>
                        </w:rPr>
                        <w:t>;</w:t>
                      </w:r>
                    </w:p>
                    <w:p w:rsidR="00272B6E" w:rsidRPr="00B027F2" w:rsidRDefault="00272B6E" w:rsidP="00272B6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</w:t>
                      </w:r>
                      <w:bookmarkStart w:id="5" w:name="_GoBack"/>
                      <w:bookmarkEnd w:id="5"/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клейка бумажного постера;</w:t>
                      </w:r>
                    </w:p>
                    <w:p w:rsidR="00272B6E" w:rsidRPr="00B027F2" w:rsidRDefault="00272B6E" w:rsidP="00272B6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272B6E" w:rsidRPr="00B027F2" w:rsidRDefault="00272B6E" w:rsidP="00272B6E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272B6E" w:rsidRPr="00B027F2" w:rsidRDefault="00272B6E" w:rsidP="00272B6E">
                      <w:pPr>
                        <w:pStyle w:val="af3"/>
                        <w:numPr>
                          <w:ilvl w:val="0"/>
                          <w:numId w:val="1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часть облицована металлическими кассетами;</w:t>
                      </w:r>
                    </w:p>
                    <w:p w:rsidR="00272B6E" w:rsidRPr="00B027F2" w:rsidRDefault="00272B6E" w:rsidP="00272B6E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опорной стойки от 0,3 м </w:t>
                      </w: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br/>
                        <w:t>до 0.6 м;</w:t>
                      </w:r>
                    </w:p>
                    <w:p w:rsidR="00272B6E" w:rsidRPr="00B027F2" w:rsidRDefault="00272B6E" w:rsidP="00272B6E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7024 (графитно-серый)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272B6E" w:rsidRPr="00B027F2" w:rsidRDefault="00272B6E" w:rsidP="00272B6E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55CC" w:rsidRDefault="00C755CC" w:rsidP="00C755C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C755CC" w:rsidSect="00395DE3">
      <w:headerReference w:type="default" r:id="rId10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6C" w:rsidRDefault="00EF426C" w:rsidP="00D20943">
      <w:r>
        <w:separator/>
      </w:r>
    </w:p>
  </w:endnote>
  <w:endnote w:type="continuationSeparator" w:id="0">
    <w:p w:rsidR="00EF426C" w:rsidRDefault="00EF426C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6C" w:rsidRDefault="00EF426C" w:rsidP="00D20943">
      <w:r>
        <w:separator/>
      </w:r>
    </w:p>
  </w:footnote>
  <w:footnote w:type="continuationSeparator" w:id="0">
    <w:p w:rsidR="00EF426C" w:rsidRDefault="00EF426C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272B6E" w:rsidRPr="00272B6E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2B6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EF426C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067F-CF62-4148-B94F-571A208B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2022-03-17T08:45:00Z</dcterms:created>
  <dcterms:modified xsi:type="dcterms:W3CDTF">2022-03-17T08:45:00Z</dcterms:modified>
</cp:coreProperties>
</file>