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 w:rsidR="00417E11">
        <w:rPr>
          <w:rFonts w:ascii="Liberation Serif" w:hAnsi="Liberation Serif" w:cs="Liberation Serif"/>
          <w:b/>
          <w:sz w:val="28"/>
          <w:szCs w:val="28"/>
        </w:rPr>
        <w:t>ф</w:t>
      </w:r>
      <w:r w:rsidR="00417E11" w:rsidRPr="00417E11">
        <w:rPr>
          <w:rFonts w:ascii="Liberation Serif" w:hAnsi="Liberation Serif" w:cs="Liberation Serif"/>
          <w:b/>
          <w:sz w:val="28"/>
          <w:szCs w:val="28"/>
        </w:rPr>
        <w:t>лаговая</w:t>
      </w:r>
      <w:proofErr w:type="spellEnd"/>
      <w:r w:rsidR="00417E11" w:rsidRPr="00417E11">
        <w:rPr>
          <w:rFonts w:ascii="Liberation Serif" w:hAnsi="Liberation Serif" w:cs="Liberation Serif"/>
          <w:b/>
          <w:sz w:val="28"/>
          <w:szCs w:val="28"/>
        </w:rPr>
        <w:t xml:space="preserve"> конструкция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Default="00137EB4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7EB4" w:rsidRDefault="00671700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49BF50" wp14:editId="397575E0">
            <wp:extent cx="7810500" cy="439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7B" w:rsidRPr="00496A31" w:rsidRDefault="00984B7B" w:rsidP="00137EB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539"/>
        <w:gridCol w:w="850"/>
        <w:gridCol w:w="1549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53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54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137EB4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137EB4" w:rsidRPr="00B45982" w:rsidRDefault="00417E11" w:rsidP="00E01308">
            <w:pPr>
              <w:pStyle w:val="a5"/>
              <w:spacing w:after="0" w:line="240" w:lineRule="auto"/>
              <w:jc w:val="center"/>
            </w:pPr>
            <w:r w:rsidRPr="00417E11">
              <w:rPr>
                <w:rFonts w:ascii="Liberation Serif" w:hAnsi="Liberation Serif" w:cs="Liberation Serif"/>
                <w:color w:val="000000"/>
              </w:rPr>
              <w:t>0513492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137EB4" w:rsidRPr="00425553" w:rsidRDefault="00417E11" w:rsidP="00E01308">
            <w:pPr>
              <w:pStyle w:val="a5"/>
              <w:spacing w:after="0" w:line="240" w:lineRule="auto"/>
            </w:pPr>
            <w:r w:rsidRPr="00417E11">
              <w:rPr>
                <w:rFonts w:ascii="Liberation Serif" w:hAnsi="Liberation Serif" w:cs="Liberation Serif"/>
                <w:color w:val="000000"/>
              </w:rPr>
              <w:t>Водительский проезд, 20/4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EB4" w:rsidRPr="00B45982" w:rsidRDefault="00137EB4" w:rsidP="00E01308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37EB4" w:rsidRPr="00B45982" w:rsidRDefault="00C16CD4" w:rsidP="00E01308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="00417E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лаговая</w:t>
            </w:r>
            <w:proofErr w:type="spellEnd"/>
            <w:r w:rsidR="00417E1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конструкция</w:t>
            </w:r>
            <w:r w:rsidR="006A26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(5 флагов)</w:t>
            </w:r>
          </w:p>
        </w:tc>
        <w:tc>
          <w:tcPr>
            <w:tcW w:w="1985" w:type="dxa"/>
            <w:vAlign w:val="center"/>
          </w:tcPr>
          <w:p w:rsidR="00137EB4" w:rsidRPr="00B45982" w:rsidRDefault="00417E11" w:rsidP="00E0130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37EB4" w:rsidRPr="00B45982" w:rsidRDefault="00417E11" w:rsidP="00E01308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4х1,5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37EB4" w:rsidRPr="00D82E9E" w:rsidRDefault="00C77F5E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3B5EC5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B5EC5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B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B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2024-12-23T08:06:00Z</dcterms:created>
  <dcterms:modified xsi:type="dcterms:W3CDTF">2024-12-23T08:06:00Z</dcterms:modified>
</cp:coreProperties>
</file>