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4B6817" w:rsidRDefault="004B681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4B6817" w:rsidRDefault="004B681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4B6817" w:rsidRDefault="004B681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4B6817" w:rsidRDefault="00A6169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4B6817" w:rsidRDefault="00A6169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4B6817" w:rsidRDefault="00A6169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257</w:t>
      </w:r>
    </w:p>
    <w:p w:rsidR="004B6817" w:rsidRDefault="00A6169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4B6817" w:rsidRDefault="00A6169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4B6817" w:rsidRDefault="004B6817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4B6817" w:rsidRDefault="00A6169E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4B6817" w:rsidRDefault="00A6169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4B6817" w:rsidRDefault="00A6169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4B6817" w:rsidRDefault="00A6169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4B6817" w:rsidRDefault="00A6169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a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4B6817" w:rsidRDefault="004B681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4B6817" w:rsidRDefault="00A6169E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proofErr w:type="gramStart"/>
      <w:r>
        <w:rPr>
          <w:rFonts w:ascii="XO Thames" w:hAnsi="XO Thames"/>
          <w:sz w:val="26"/>
        </w:rPr>
        <w:t>нестандартная</w:t>
      </w:r>
      <w:proofErr w:type="gramEnd"/>
      <w:r>
        <w:rPr>
          <w:rFonts w:ascii="XO Thames" w:hAnsi="XO Thames"/>
          <w:sz w:val="26"/>
        </w:rPr>
        <w:t xml:space="preserve">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Братская, 27, к. 3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>сроком на 5 (пять) лет, в отношении 1 (од</w:t>
      </w:r>
      <w:r>
        <w:rPr>
          <w:rFonts w:ascii="XO Thames" w:hAnsi="XO Thames"/>
          <w:sz w:val="26"/>
        </w:rPr>
        <w:t xml:space="preserve">ного) места размещения рекламной конструкций                        № </w:t>
      </w:r>
      <w:r>
        <w:rPr>
          <w:rFonts w:ascii="XO Thames" w:hAnsi="XO Thames"/>
          <w:sz w:val="26"/>
        </w:rPr>
        <w:t>0513376</w:t>
      </w:r>
      <w:r>
        <w:rPr>
          <w:rFonts w:ascii="XO Thames" w:hAnsi="XO Thames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91"/>
        <w:gridCol w:w="1800"/>
        <w:gridCol w:w="1753"/>
        <w:gridCol w:w="1236"/>
        <w:gridCol w:w="1667"/>
        <w:gridCol w:w="1858"/>
      </w:tblGrid>
      <w:tr w:rsidR="004B6817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4B6817" w:rsidRDefault="00A6169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4B6817" w:rsidRDefault="00A6169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4B6817" w:rsidRDefault="00A6169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4B6817">
        <w:trPr>
          <w:trHeight w:val="6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0513376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9E" w:rsidRDefault="00A6169E">
            <w:pPr>
              <w:spacing w:after="0" w:line="240" w:lineRule="auto"/>
              <w:jc w:val="center"/>
              <w:rPr>
                <w:rFonts w:ascii="XO Thames" w:hAnsi="XO Thames"/>
                <w:sz w:val="19"/>
              </w:rPr>
            </w:pPr>
            <w:r>
              <w:rPr>
                <w:rFonts w:ascii="XO Thames" w:hAnsi="XO Thames"/>
                <w:sz w:val="19"/>
              </w:rPr>
              <w:t>ул. Братская, 27,</w:t>
            </w:r>
          </w:p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к. 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19"/>
              </w:rPr>
              <w:t>36,00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 х 2,0</w:t>
            </w:r>
          </w:p>
        </w:tc>
      </w:tr>
    </w:tbl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33 165,00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тридцать три тысячи сто шестьдесят пять</w:t>
      </w:r>
      <w:r>
        <w:rPr>
          <w:rFonts w:ascii="XO Thames" w:hAnsi="XO Thames"/>
          <w:sz w:val="26"/>
        </w:rPr>
        <w:t>) рублей 00 копеек.</w:t>
      </w:r>
    </w:p>
    <w:p w:rsidR="004B6817" w:rsidRDefault="00A6169E">
      <w:pPr>
        <w:pStyle w:val="af1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1 658,25 (</w:t>
      </w:r>
      <w:r>
        <w:rPr>
          <w:rFonts w:ascii="XO Thames" w:hAnsi="XO Thames"/>
          <w:b w:val="0"/>
          <w:sz w:val="26"/>
        </w:rPr>
        <w:t>одна тысяча ш</w:t>
      </w:r>
      <w:r>
        <w:rPr>
          <w:rFonts w:ascii="XO Thames" w:hAnsi="XO Thames"/>
          <w:b w:val="0"/>
          <w:sz w:val="26"/>
        </w:rPr>
        <w:t>естьсот пятьдесят восемь</w:t>
      </w:r>
      <w:r>
        <w:rPr>
          <w:rFonts w:ascii="XO Thames" w:hAnsi="XO Thames"/>
          <w:b w:val="0"/>
          <w:sz w:val="26"/>
        </w:rPr>
        <w:t>) рублей                 25 копеек.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33 165,00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тридцать три тысячи сто шестьдесят пять</w:t>
      </w:r>
      <w:r>
        <w:rPr>
          <w:rFonts w:ascii="XO Thames" w:hAnsi="XO Thames"/>
          <w:sz w:val="26"/>
        </w:rPr>
        <w:t>) рублей 00 копеек.</w:t>
      </w:r>
    </w:p>
    <w:p w:rsidR="004B6817" w:rsidRDefault="004B6817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4B6817" w:rsidRDefault="00A6169E">
      <w:pPr>
        <w:pStyle w:val="ab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4B6817" w:rsidRDefault="00A6169E">
      <w:pPr>
        <w:pStyle w:val="ab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</w:t>
      </w:r>
      <w:r>
        <w:rPr>
          <w:rFonts w:ascii="XO Thames" w:hAnsi="XO Thames"/>
          <w:sz w:val="26"/>
        </w:rPr>
        <w:t>мета аукциона.</w:t>
      </w:r>
    </w:p>
    <w:p w:rsidR="004B6817" w:rsidRDefault="00A6169E">
      <w:pPr>
        <w:pStyle w:val="ab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задатка на счет оператора электронной площадки, до даты окончания срока приема заявок.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</w:t>
      </w:r>
      <w:r>
        <w:rPr>
          <w:rFonts w:ascii="XO Thames" w:hAnsi="XO Thames"/>
          <w:sz w:val="26"/>
        </w:rPr>
        <w:t>ючению договора на установку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3.3. Оператор электронной </w:t>
      </w:r>
      <w:r>
        <w:rPr>
          <w:rFonts w:ascii="XO Thames" w:hAnsi="XO Thames"/>
          <w:sz w:val="26"/>
        </w:rPr>
        <w:t>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B6817" w:rsidRDefault="00A6169E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4B681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4B6817" w:rsidRDefault="00A6169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4B6817" w:rsidRDefault="004B681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4B6817" w:rsidRDefault="00A6169E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 xml:space="preserve">Указанное в </w:t>
      </w:r>
      <w:r>
        <w:rPr>
          <w:rFonts w:ascii="XO Thames" w:hAnsi="XO Thames"/>
          <w:b/>
          <w:i/>
          <w:sz w:val="26"/>
        </w:rPr>
        <w:t>настоящем извещении время – московское.)</w:t>
      </w:r>
      <w:proofErr w:type="gramEnd"/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20 мая 2022 года.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   </w:t>
      </w:r>
      <w:r>
        <w:rPr>
          <w:rFonts w:ascii="XO Thames" w:hAnsi="XO Thames"/>
          <w:sz w:val="26"/>
        </w:rPr>
        <w:t xml:space="preserve">                                25 мая  2022 года в 09 час. 00 мин.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электронный адрес оп</w:t>
      </w:r>
      <w:r>
        <w:rPr>
          <w:rFonts w:ascii="XO Thames" w:hAnsi="XO Thames"/>
          <w:sz w:val="26"/>
        </w:rPr>
        <w:t>ератора электронной площадки запрос о разъяснении размещенной информации.</w:t>
      </w:r>
    </w:p>
    <w:p w:rsidR="004B6817" w:rsidRDefault="00A6169E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</w:t>
      </w:r>
      <w:r>
        <w:rPr>
          <w:rFonts w:ascii="XO Thames" w:hAnsi="XO Thames"/>
          <w:sz w:val="26"/>
        </w:rPr>
        <w:t>ти) рабочих дней до даты окончания подачи заявок.</w:t>
      </w:r>
    </w:p>
    <w:p w:rsidR="004B6817" w:rsidRDefault="00A6169E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бе</w:t>
      </w:r>
      <w:r>
        <w:rPr>
          <w:rFonts w:ascii="XO Thames" w:hAnsi="XO Thames"/>
          <w:sz w:val="26"/>
        </w:rPr>
        <w:t>з указания лица, от которого поступил запрос.</w:t>
      </w:r>
    </w:p>
    <w:p w:rsidR="004B6817" w:rsidRDefault="00A6169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4B6817" w:rsidRDefault="004B681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4B6817" w:rsidRDefault="00A6169E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площадке и подачи</w:t>
      </w:r>
      <w:r>
        <w:rPr>
          <w:rFonts w:ascii="XO Thames" w:hAnsi="XO Thames"/>
          <w:b/>
          <w:sz w:val="26"/>
        </w:rPr>
        <w:t xml:space="preserve"> заявки на участие в аукционе в электронной форме: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 и</w:t>
      </w:r>
      <w:r>
        <w:rPr>
          <w:rFonts w:ascii="XO Thames" w:hAnsi="XO Thames"/>
          <w:sz w:val="26"/>
        </w:rPr>
        <w:t>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изве</w:t>
      </w:r>
      <w:r>
        <w:rPr>
          <w:rFonts w:ascii="XO Thames" w:hAnsi="XO Thames"/>
          <w:sz w:val="26"/>
        </w:rPr>
        <w:t>щению</w:t>
      </w:r>
      <w:r>
        <w:rPr>
          <w:rFonts w:ascii="XO Thames" w:hAnsi="XO Thames"/>
          <w:sz w:val="26"/>
        </w:rPr>
        <w:t>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</w:t>
        </w:r>
        <w:r>
          <w:rPr>
            <w:rFonts w:ascii="XO Thames" w:hAnsi="XO Thames"/>
            <w:color w:val="0000FF"/>
            <w:sz w:val="26"/>
            <w:u w:val="single"/>
          </w:rPr>
          <w:t>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</w:t>
      </w:r>
      <w:r>
        <w:rPr>
          <w:rFonts w:ascii="XO Thames" w:hAnsi="XO Thames"/>
          <w:sz w:val="26"/>
        </w:rPr>
        <w:t xml:space="preserve">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4B6817" w:rsidRDefault="004B681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4B6817" w:rsidRDefault="00A6169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</w:t>
      </w:r>
      <w:r>
        <w:rPr>
          <w:rFonts w:ascii="XO Thames" w:hAnsi="XO Thames"/>
          <w:b/>
          <w:sz w:val="26"/>
        </w:rPr>
        <w:t>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4B6817" w:rsidRDefault="00A6169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4B6817" w:rsidRDefault="00A6169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</w:t>
      </w:r>
      <w:r>
        <w:rPr>
          <w:rFonts w:ascii="XO Thames" w:hAnsi="XO Thames"/>
          <w:sz w:val="26"/>
        </w:rPr>
        <w:t>ени претендента.</w:t>
      </w:r>
    </w:p>
    <w:p w:rsidR="004B6817" w:rsidRDefault="00A6169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</w:t>
      </w:r>
      <w:r>
        <w:rPr>
          <w:rFonts w:ascii="XO Thames" w:hAnsi="XO Thames"/>
          <w:sz w:val="26"/>
        </w:rPr>
        <w:t>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</w:t>
      </w:r>
      <w:r>
        <w:rPr>
          <w:rFonts w:ascii="XO Thames" w:hAnsi="XO Thames"/>
          <w:sz w:val="26"/>
        </w:rPr>
        <w:t xml:space="preserve">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</w:t>
      </w:r>
      <w:r>
        <w:rPr>
          <w:rFonts w:ascii="XO Thames" w:hAnsi="XO Thames"/>
          <w:sz w:val="26"/>
        </w:rPr>
        <w:t>государственного реестра индивидуальных 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</w:t>
      </w:r>
      <w:r>
        <w:rPr>
          <w:rFonts w:ascii="XO Thames" w:hAnsi="XO Thames"/>
          <w:sz w:val="26"/>
        </w:rPr>
        <w:t xml:space="preserve">ский язык </w:t>
      </w:r>
      <w:r>
        <w:rPr>
          <w:rFonts w:ascii="XO Thames" w:hAnsi="XO Thames"/>
          <w:sz w:val="26"/>
        </w:rPr>
        <w:lastRenderedPageBreak/>
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</w:t>
      </w:r>
      <w:r>
        <w:rPr>
          <w:rFonts w:ascii="XO Thames" w:hAnsi="XO Thames"/>
          <w:sz w:val="26"/>
        </w:rPr>
        <w:t>яцев до даты размещения на официальном сайте извещения;</w:t>
      </w:r>
      <w:proofErr w:type="gramEnd"/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</w:t>
      </w:r>
      <w:r>
        <w:rPr>
          <w:rFonts w:ascii="XO Thames" w:hAnsi="XO Thames"/>
          <w:sz w:val="26"/>
        </w:rPr>
        <w:t>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</w:t>
      </w:r>
      <w:r>
        <w:rPr>
          <w:rFonts w:ascii="XO Thames" w:hAnsi="XO Thames"/>
          <w:sz w:val="26"/>
        </w:rPr>
        <w:t>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</w:t>
      </w:r>
      <w:r>
        <w:rPr>
          <w:rFonts w:ascii="XO Thames" w:hAnsi="XO Thames"/>
          <w:sz w:val="26"/>
        </w:rPr>
        <w:t>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</w:t>
      </w:r>
      <w:r>
        <w:rPr>
          <w:rFonts w:ascii="XO Thames" w:hAnsi="XO Thames"/>
          <w:sz w:val="26"/>
        </w:rPr>
        <w:t>ц);</w:t>
      </w:r>
      <w:proofErr w:type="gramEnd"/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</w:t>
      </w:r>
      <w:r>
        <w:rPr>
          <w:rFonts w:ascii="XO Thames" w:hAnsi="XO Thames"/>
          <w:sz w:val="26"/>
        </w:rPr>
        <w:t xml:space="preserve">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</w:t>
      </w:r>
      <w:r>
        <w:rPr>
          <w:rFonts w:ascii="XO Thames" w:hAnsi="XO Thames"/>
          <w:sz w:val="26"/>
        </w:rPr>
        <w:t xml:space="preserve">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</w:t>
      </w:r>
      <w:r>
        <w:rPr>
          <w:rFonts w:ascii="XO Thames" w:hAnsi="XO Thames"/>
          <w:sz w:val="26"/>
        </w:rPr>
        <w:t xml:space="preserve">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</w:t>
      </w:r>
      <w:r>
        <w:rPr>
          <w:rFonts w:ascii="XO Thames" w:hAnsi="XO Thames"/>
          <w:sz w:val="26"/>
        </w:rPr>
        <w:t>тся программными средствами.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</w:t>
      </w:r>
      <w:r>
        <w:rPr>
          <w:rFonts w:ascii="XO Thames" w:hAnsi="XO Thames"/>
          <w:sz w:val="26"/>
        </w:rPr>
        <w:t xml:space="preserve"> случая направления электронных документов организатору аукциона. 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</w:t>
      </w:r>
      <w:r>
        <w:rPr>
          <w:rFonts w:ascii="XO Thames" w:hAnsi="XO Thames"/>
          <w:sz w:val="26"/>
        </w:rPr>
        <w:t xml:space="preserve"> дня окончания приема заявок отозвать заявку путем направления уведомления об отзыве заявки на электронную площадку.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</w:t>
      </w:r>
      <w:r>
        <w:rPr>
          <w:rFonts w:ascii="XO Thames" w:hAnsi="XO Thames"/>
          <w:sz w:val="26"/>
        </w:rPr>
        <w:t>и этом первоначальная заявка должна быть отозвана.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</w:t>
      </w:r>
      <w:r>
        <w:rPr>
          <w:rFonts w:ascii="XO Thames" w:hAnsi="XO Thames"/>
          <w:sz w:val="26"/>
        </w:rPr>
        <w:t xml:space="preserve"> по следующим основаниям: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указанным в извещении, или представлены недостоверные сведения;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</w:t>
      </w:r>
      <w:r>
        <w:rPr>
          <w:rFonts w:ascii="XO Thames" w:hAnsi="XO Thames"/>
          <w:sz w:val="26"/>
        </w:rPr>
        <w:t>олномоченным претендентом на осуществление таких действий;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</w:t>
      </w:r>
      <w:r>
        <w:rPr>
          <w:rFonts w:ascii="XO Thames" w:hAnsi="XO Thames"/>
          <w:sz w:val="26"/>
        </w:rPr>
        <w:t>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</w:t>
      </w:r>
      <w:r>
        <w:rPr>
          <w:rFonts w:ascii="XO Thames" w:hAnsi="XO Thames"/>
          <w:sz w:val="26"/>
        </w:rPr>
        <w:t>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</w:t>
      </w:r>
      <w:r>
        <w:rPr>
          <w:rFonts w:ascii="XO Thames" w:hAnsi="XO Thames"/>
          <w:sz w:val="26"/>
        </w:rPr>
        <w:t xml:space="preserve">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</w:t>
      </w:r>
      <w:r>
        <w:rPr>
          <w:rFonts w:ascii="XO Thames" w:hAnsi="XO Thames"/>
          <w:sz w:val="26"/>
        </w:rPr>
        <w:t>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</w:t>
      </w:r>
      <w:r>
        <w:rPr>
          <w:rFonts w:ascii="XO Thames" w:hAnsi="XO Thames"/>
          <w:sz w:val="26"/>
        </w:rPr>
        <w:t>астию в аукционе, размещается в открытой части электронной площадки.</w:t>
      </w:r>
    </w:p>
    <w:p w:rsidR="004B6817" w:rsidRDefault="004B6817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4B6817" w:rsidRDefault="00A6169E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:rsidR="004B6817" w:rsidRDefault="00A6169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</w:t>
      </w:r>
      <w:r>
        <w:rPr>
          <w:rFonts w:ascii="XO Thames" w:hAnsi="XO Thames"/>
          <w:sz w:val="26"/>
        </w:rPr>
        <w:t>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4B6817" w:rsidRDefault="00A6169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</w:t>
      </w:r>
      <w:r>
        <w:rPr>
          <w:rFonts w:ascii="XO Thames" w:hAnsi="XO Thames"/>
          <w:sz w:val="26"/>
        </w:rPr>
        <w:t>астниками начальной цены предмета аукциона на величину, равную величине «шага аукциона».</w:t>
      </w:r>
      <w:proofErr w:type="gramEnd"/>
    </w:p>
    <w:p w:rsidR="004B6817" w:rsidRDefault="00A6169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4B6817" w:rsidRDefault="00A6169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 xml:space="preserve">Во время проведения процедуры аукциона оператор электронной </w:t>
      </w:r>
      <w:r>
        <w:rPr>
          <w:rFonts w:ascii="XO Thames" w:hAnsi="XO Thames"/>
          <w:sz w:val="26"/>
        </w:rPr>
        <w:t>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4B6817" w:rsidRDefault="00A6169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 в открытой части электронн</w:t>
      </w:r>
      <w:r>
        <w:rPr>
          <w:rFonts w:ascii="XO Thames" w:hAnsi="XO Thames"/>
          <w:sz w:val="26"/>
        </w:rPr>
        <w:t>ой площадки - информация о начале проведения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</w:t>
      </w:r>
      <w:r>
        <w:rPr>
          <w:rFonts w:ascii="XO Thames" w:hAnsi="XO Thames"/>
          <w:sz w:val="26"/>
        </w:rPr>
        <w:t>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</w:t>
      </w:r>
      <w:r>
        <w:rPr>
          <w:rFonts w:ascii="XO Thames" w:hAnsi="XO Thames"/>
          <w:sz w:val="26"/>
        </w:rPr>
        <w:t>ается заявлять предложения о начальной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</w:t>
      </w:r>
      <w:r>
        <w:rPr>
          <w:rFonts w:ascii="XO Thames" w:hAnsi="XO Thames"/>
          <w:sz w:val="26"/>
        </w:rPr>
        <w:t>времени представления каждого следующего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> 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</w:t>
      </w:r>
      <w:r>
        <w:rPr>
          <w:rFonts w:ascii="XO Thames" w:hAnsi="XO Thames"/>
          <w:sz w:val="26"/>
        </w:rPr>
        <w:t>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</w:t>
      </w:r>
      <w:r>
        <w:rPr>
          <w:rFonts w:ascii="XO Thames" w:hAnsi="XO Thames"/>
          <w:sz w:val="26"/>
        </w:rPr>
        <w:t>едоставлено до начала или по истечении установленного времени для подачи предложений о цене;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</w:t>
      </w:r>
      <w:r>
        <w:rPr>
          <w:rFonts w:ascii="XO Thames" w:hAnsi="XO Thames"/>
          <w:sz w:val="26"/>
        </w:rPr>
        <w:t>чению текущей цены в соответствии с «шагом аукциона»;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</w:t>
      </w:r>
      <w:r>
        <w:rPr>
          <w:rFonts w:ascii="XO Thames" w:hAnsi="XO Thames"/>
          <w:sz w:val="26"/>
        </w:rPr>
        <w:t>к аукциона, предложивший наибольшую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</w:t>
      </w:r>
      <w:r>
        <w:rPr>
          <w:rFonts w:ascii="XO Thames" w:hAnsi="XO Thames"/>
          <w:sz w:val="26"/>
        </w:rPr>
        <w:t xml:space="preserve">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4B6817" w:rsidRDefault="00A6169E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</w:t>
      </w:r>
      <w:r>
        <w:rPr>
          <w:rFonts w:ascii="XO Thames" w:hAnsi="XO Thames"/>
          <w:sz w:val="26"/>
        </w:rPr>
        <w:t>отокол об итогах аукциона в электронной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</w:t>
      </w:r>
      <w:r>
        <w:rPr>
          <w:rFonts w:ascii="XO Thames" w:hAnsi="XO Thames"/>
          <w:sz w:val="26"/>
        </w:rPr>
        <w:t xml:space="preserve">циона, комиссией по проведению конкурсов и аукционов на право заключения договоров на установку и эксплуатацию рекламных конструкций. </w:t>
      </w:r>
    </w:p>
    <w:p w:rsidR="004B6817" w:rsidRDefault="00A6169E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4B6817" w:rsidRDefault="00A6169E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</w:t>
      </w:r>
      <w:r>
        <w:rPr>
          <w:rFonts w:ascii="XO Thames" w:hAnsi="XO Thames"/>
          <w:sz w:val="26"/>
        </w:rPr>
        <w:t>Аукцион признается несостоявшимся в следующих случаях: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</w:t>
      </w:r>
      <w:r>
        <w:rPr>
          <w:rFonts w:ascii="XO Thames" w:hAnsi="XO Thames"/>
          <w:sz w:val="26"/>
        </w:rPr>
        <w:t>дложение о цене.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</w:t>
      </w:r>
      <w:r>
        <w:rPr>
          <w:rFonts w:ascii="XO Thames" w:hAnsi="XO Thames"/>
          <w:sz w:val="26"/>
        </w:rPr>
        <w:t>нием данного протокола, а также размещается в открытой части электронной площадки следующая информация: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</w:t>
      </w:r>
      <w:r>
        <w:rPr>
          <w:rFonts w:ascii="XO Thames" w:hAnsi="XO Thames"/>
          <w:sz w:val="26"/>
        </w:rPr>
        <w:t>ие юридического лица – победителя;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:rsidR="004B6817" w:rsidRDefault="004B681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4B6817" w:rsidRDefault="00A6169E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</w:t>
      </w:r>
      <w:r>
        <w:rPr>
          <w:rFonts w:ascii="XO Thames" w:hAnsi="XO Thames"/>
          <w:sz w:val="26"/>
        </w:rPr>
        <w:t xml:space="preserve"> управлению государственным имуществом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</w:t>
      </w:r>
      <w:r>
        <w:rPr>
          <w:rFonts w:ascii="XO Thames" w:hAnsi="XO Thames"/>
          <w:sz w:val="26"/>
        </w:rPr>
        <w:t>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</w:t>
      </w:r>
      <w:r>
        <w:rPr>
          <w:rFonts w:ascii="XO Thames" w:hAnsi="XO Thames"/>
          <w:sz w:val="26"/>
        </w:rPr>
        <w:t>ом с участником, подавшим единственную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</w:t>
      </w:r>
      <w:r>
        <w:rPr>
          <w:rFonts w:ascii="XO Thames" w:hAnsi="XO Thames"/>
          <w:sz w:val="26"/>
        </w:rPr>
        <w:t>оведении аукциона.</w:t>
      </w:r>
    </w:p>
    <w:p w:rsidR="004B6817" w:rsidRDefault="00A6169E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>8.3. Согласно п. 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4B6817" w:rsidRDefault="00A6169E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</w:t>
      </w:r>
      <w:r>
        <w:rPr>
          <w:rStyle w:val="105pt0"/>
          <w:rFonts w:ascii="XO Thames" w:hAnsi="XO Thames"/>
          <w:sz w:val="26"/>
          <w:highlight w:val="none"/>
        </w:rPr>
        <w:t>ции рекламной конструкции</w:t>
      </w:r>
      <w:r>
        <w:rPr>
          <w:rStyle w:val="105pt0"/>
          <w:rFonts w:ascii="XO Thames" w:hAnsi="XO Thames"/>
          <w:sz w:val="26"/>
          <w:highlight w:val="none"/>
        </w:rPr>
        <w:t>.</w:t>
      </w:r>
    </w:p>
    <w:p w:rsidR="004B6817" w:rsidRDefault="00A6169E">
      <w:pPr>
        <w:pStyle w:val="13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</w:t>
      </w:r>
      <w:r>
        <w:rPr>
          <w:rStyle w:val="105pt0"/>
          <w:rFonts w:ascii="XO Thames" w:hAnsi="XO Thames"/>
          <w:sz w:val="26"/>
          <w:highlight w:val="none"/>
        </w:rPr>
        <w:t>ежеквартально до 10 числа первого месяца квартала.</w:t>
      </w:r>
    </w:p>
    <w:p w:rsidR="004B6817" w:rsidRDefault="00A6169E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B6817" w:rsidRDefault="00A6169E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 xml:space="preserve">не полный </w:t>
      </w:r>
      <w:r>
        <w:rPr>
          <w:rStyle w:val="105pt0"/>
          <w:rFonts w:ascii="XO Thames" w:hAnsi="XO Thames"/>
          <w:sz w:val="26"/>
          <w:highlight w:val="none"/>
        </w:rPr>
        <w:t>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4B6817" w:rsidRDefault="004B681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A6169E" w:rsidRDefault="00A6169E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B6817" w:rsidRDefault="004B6817">
      <w:pPr>
        <w:spacing w:after="0" w:line="240" w:lineRule="auto"/>
        <w:rPr>
          <w:rFonts w:ascii="XO Thames" w:hAnsi="XO Thames"/>
          <w:sz w:val="26"/>
        </w:rPr>
      </w:pPr>
    </w:p>
    <w:p w:rsidR="004B6817" w:rsidRDefault="00A6169E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Приложение</w:t>
      </w:r>
      <w:r>
        <w:rPr>
          <w:rFonts w:ascii="XO Thames" w:hAnsi="XO Thames"/>
          <w:sz w:val="26"/>
        </w:rPr>
        <w:t xml:space="preserve"> № 1 к Извещению</w:t>
      </w:r>
    </w:p>
    <w:p w:rsidR="004B6817" w:rsidRDefault="00A6169E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4B6817" w:rsidRDefault="00A6169E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4B6817" w:rsidRDefault="00A6169E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4B6817" w:rsidRDefault="00A6169E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4B6817" w:rsidRDefault="00A6169E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257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4B6817" w:rsidRDefault="00A6169E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4B6817" w:rsidRDefault="00A6169E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:rsidR="004B6817" w:rsidRDefault="00A6169E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ы документа, </w:t>
      </w:r>
      <w:proofErr w:type="gramEnd"/>
    </w:p>
    <w:p w:rsidR="004B6817" w:rsidRDefault="00A6169E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 xml:space="preserve">на установку и </w:t>
      </w:r>
      <w:r>
        <w:rPr>
          <w:rFonts w:ascii="XO Thames" w:hAnsi="XO Thames"/>
          <w:sz w:val="24"/>
        </w:rPr>
        <w:t>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257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</w:t>
      </w:r>
      <w:r>
        <w:rPr>
          <w:rFonts w:ascii="XO Thames" w:hAnsi="XO Thames"/>
          <w:sz w:val="24"/>
        </w:rPr>
        <w:t>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</w:t>
      </w:r>
      <w:r>
        <w:rPr>
          <w:rFonts w:ascii="XO Thames" w:hAnsi="XO Thames"/>
          <w:sz w:val="26"/>
        </w:rPr>
        <w:t xml:space="preserve"> </w:t>
      </w:r>
      <w:proofErr w:type="gramStart"/>
      <w:r>
        <w:rPr>
          <w:rFonts w:ascii="XO Thames" w:hAnsi="XO Thames"/>
          <w:sz w:val="24"/>
        </w:rPr>
        <w:t>нестандартная</w:t>
      </w:r>
      <w:proofErr w:type="gramEnd"/>
      <w:r>
        <w:rPr>
          <w:rFonts w:ascii="XO Thames" w:hAnsi="XO Thames"/>
          <w:sz w:val="24"/>
        </w:rPr>
        <w:t>, расположенной на территории муниципального образования «город Екатеринбург» по адр</w:t>
      </w:r>
      <w:r>
        <w:rPr>
          <w:rFonts w:ascii="XO Thames" w:hAnsi="XO Thames"/>
          <w:sz w:val="24"/>
        </w:rPr>
        <w:t xml:space="preserve">есу                   </w:t>
      </w:r>
      <w:r>
        <w:rPr>
          <w:rFonts w:ascii="XO Thames" w:hAnsi="XO Thames"/>
          <w:sz w:val="24"/>
        </w:rPr>
        <w:t>ул. Братская, 27, к. 3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5 (пять)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0513376</w:t>
      </w:r>
      <w:r>
        <w:rPr>
          <w:rFonts w:ascii="XO Thames" w:hAnsi="XO Thames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91"/>
        <w:gridCol w:w="1800"/>
        <w:gridCol w:w="1753"/>
        <w:gridCol w:w="1236"/>
        <w:gridCol w:w="1667"/>
        <w:gridCol w:w="1858"/>
      </w:tblGrid>
      <w:tr w:rsidR="004B6817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4B6817" w:rsidRDefault="00A6169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4B6817" w:rsidRDefault="00A6169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B6817" w:rsidRDefault="00A6169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4B6817" w:rsidRDefault="00A6169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4B6817">
        <w:trPr>
          <w:trHeight w:val="6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0513376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9E" w:rsidRDefault="00A6169E">
            <w:pPr>
              <w:spacing w:after="0" w:line="240" w:lineRule="auto"/>
              <w:rPr>
                <w:rFonts w:ascii="XO Thames" w:hAnsi="XO Thames"/>
                <w:sz w:val="19"/>
              </w:rPr>
            </w:pPr>
            <w:r>
              <w:rPr>
                <w:rFonts w:ascii="XO Thames" w:hAnsi="XO Thames"/>
                <w:sz w:val="19"/>
              </w:rPr>
              <w:t xml:space="preserve">ул. Братская, 27,  </w:t>
            </w:r>
          </w:p>
          <w:p w:rsidR="004B6817" w:rsidRDefault="00A6169E">
            <w:pPr>
              <w:spacing w:after="0" w:line="240" w:lineRule="auto"/>
              <w:rPr>
                <w:rFonts w:ascii="XO Thames" w:hAnsi="XO Thames"/>
                <w:sz w:val="24"/>
              </w:rPr>
            </w:pPr>
            <w:bookmarkStart w:id="0" w:name="_GoBack"/>
            <w:bookmarkEnd w:id="0"/>
            <w:r>
              <w:rPr>
                <w:rFonts w:ascii="XO Thames" w:hAnsi="XO Thames"/>
                <w:sz w:val="19"/>
              </w:rPr>
              <w:t>к. 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19"/>
              </w:rPr>
              <w:t>36,00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17" w:rsidRDefault="00A6169E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 х 2,0</w:t>
            </w:r>
          </w:p>
        </w:tc>
      </w:tr>
    </w:tbl>
    <w:p w:rsidR="004B6817" w:rsidRDefault="00A6169E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</w:t>
      </w:r>
      <w:r>
        <w:rPr>
          <w:rFonts w:ascii="XO Thames" w:hAnsi="XO Thames"/>
          <w:sz w:val="24"/>
        </w:rPr>
        <w:t>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4B6817" w:rsidRDefault="00A6169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</w:t>
      </w:r>
      <w:r>
        <w:rPr>
          <w:rFonts w:ascii="XO Thames" w:hAnsi="XO Thames"/>
          <w:sz w:val="24"/>
        </w:rPr>
        <w:t>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4B6817" w:rsidRDefault="00A6169E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</w:t>
      </w:r>
      <w:r>
        <w:rPr>
          <w:rFonts w:ascii="XO Thames" w:hAnsi="XO Thames"/>
          <w:sz w:val="24"/>
        </w:rPr>
        <w:t xml:space="preserve">ля, заключение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</w:t>
      </w:r>
      <w:r>
        <w:rPr>
          <w:rFonts w:ascii="XO Thames" w:hAnsi="XO Thames"/>
          <w:sz w:val="24"/>
        </w:rPr>
        <w:t xml:space="preserve">ерсальной торговой платформе)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4B6817" w:rsidRDefault="00A6169E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</w:t>
      </w:r>
      <w:r>
        <w:rPr>
          <w:rFonts w:ascii="XO Thames" w:hAnsi="XO Thames"/>
          <w:sz w:val="24"/>
        </w:rPr>
        <w:t>ящихся в реестре аккредитованных на электронной торговой площадке Претендентов.</w:t>
      </w:r>
    </w:p>
    <w:p w:rsidR="004B6817" w:rsidRDefault="00A6169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4B6817" w:rsidRDefault="00A6169E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4B6817" w:rsidRDefault="00A6169E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__________________</w:t>
      </w:r>
    </w:p>
    <w:p w:rsidR="004B6817" w:rsidRDefault="00A6169E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4B6817" w:rsidRDefault="00A6169E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4B6817" w:rsidRDefault="00A6169E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4B6817" w:rsidRDefault="004B6817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4B6817" w:rsidRDefault="00A6169E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4B6817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69E">
      <w:pPr>
        <w:spacing w:after="0" w:line="240" w:lineRule="auto"/>
      </w:pPr>
      <w:r>
        <w:separator/>
      </w:r>
    </w:p>
  </w:endnote>
  <w:endnote w:type="continuationSeparator" w:id="0">
    <w:p w:rsidR="00000000" w:rsidRDefault="00A6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69E">
      <w:pPr>
        <w:spacing w:after="0" w:line="240" w:lineRule="auto"/>
      </w:pPr>
      <w:r>
        <w:separator/>
      </w:r>
    </w:p>
  </w:footnote>
  <w:footnote w:type="continuationSeparator" w:id="0">
    <w:p w:rsidR="00000000" w:rsidRDefault="00A6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17" w:rsidRDefault="00A6169E">
    <w:pPr>
      <w:pStyle w:val="a8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4B6817" w:rsidRDefault="004B68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17"/>
    <w:rsid w:val="004B6817"/>
    <w:rsid w:val="00A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05pt">
    <w:name w:val="Основной текст + 10;5 pt"/>
    <w:basedOn w:val="13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4"/>
    <w:link w:val="105pt"/>
    <w:rPr>
      <w:rFonts w:ascii="Times New Roman" w:hAnsi="Times New Roman"/>
      <w:sz w:val="21"/>
      <w:highlight w:val="white"/>
    </w:rPr>
  </w:style>
  <w:style w:type="paragraph" w:customStyle="1" w:styleId="15">
    <w:name w:val="Строгий1"/>
    <w:basedOn w:val="12"/>
    <w:link w:val="a7"/>
    <w:rPr>
      <w:b/>
    </w:rPr>
  </w:style>
  <w:style w:type="character" w:styleId="a7">
    <w:name w:val="Strong"/>
    <w:basedOn w:val="a0"/>
    <w:link w:val="15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3">
    <w:name w:val="Body Text 3"/>
    <w:basedOn w:val="a"/>
    <w:link w:val="34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b/>
      <w:i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16">
    <w:name w:val="Гиперссылка1"/>
    <w:basedOn w:val="12"/>
    <w:link w:val="aa"/>
    <w:rPr>
      <w:color w:val="005689"/>
      <w:u w:val="single"/>
    </w:rPr>
  </w:style>
  <w:style w:type="character" w:styleId="aa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</w:style>
  <w:style w:type="paragraph" w:styleId="ad">
    <w:name w:val="Plain Text"/>
    <w:basedOn w:val="a"/>
    <w:link w:val="ae"/>
    <w:pPr>
      <w:spacing w:after="0" w:line="240" w:lineRule="auto"/>
    </w:pPr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текст1"/>
    <w:basedOn w:val="a"/>
    <w:link w:val="14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4">
    <w:name w:val="Основной текст1"/>
    <w:basedOn w:val="1"/>
    <w:link w:val="13"/>
    <w:rPr>
      <w:rFonts w:ascii="Times New Roman" w:hAnsi="Times New Roman"/>
      <w:sz w:val="20"/>
    </w:rPr>
  </w:style>
  <w:style w:type="paragraph" w:styleId="af">
    <w:name w:val="Normal (Web)"/>
    <w:basedOn w:val="a"/>
    <w:link w:val="af0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af1">
    <w:name w:val="Subtitle"/>
    <w:basedOn w:val="a"/>
    <w:link w:val="af2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List Paragraph"/>
    <w:basedOn w:val="a"/>
    <w:link w:val="af6"/>
    <w:pPr>
      <w:spacing w:after="160" w:line="264" w:lineRule="auto"/>
      <w:ind w:left="720"/>
      <w:contextualSpacing/>
    </w:pPr>
  </w:style>
  <w:style w:type="character" w:customStyle="1" w:styleId="af6">
    <w:name w:val="Абзац списка Знак"/>
    <w:basedOn w:val="1"/>
    <w:link w:val="af5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4256</Words>
  <Characters>24260</Characters>
  <Application>Microsoft Office Word</Application>
  <DocSecurity>0</DocSecurity>
  <Lines>202</Lines>
  <Paragraphs>56</Paragraphs>
  <ScaleCrop>false</ScaleCrop>
  <Company/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2022-03-22T11:36:00Z</dcterms:created>
  <dcterms:modified xsi:type="dcterms:W3CDTF">2022-03-22T11:38:00Z</dcterms:modified>
</cp:coreProperties>
</file>