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выкопировки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конструкции;</w:t>
      </w:r>
    </w:p>
    <w:p w:rsidR="00511841" w:rsidRPr="00E61505" w:rsidRDefault="00195556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в 30-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вступления в силу настоящего Договора вносит плату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за последний календарный год использования места для установки и эксплуатации рекламной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</w:t>
      </w:r>
      <w:r w:rsidR="0084078A" w:rsidRPr="00E61505">
        <w:rPr>
          <w:rFonts w:ascii="Liberation Serif" w:hAnsi="Liberation Serif" w:cs="Liberation Serif"/>
        </w:rPr>
        <w:lastRenderedPageBreak/>
        <w:t xml:space="preserve">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>в соответствии с абз.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За неисполнение или ненадлежащее исполнение обязательств, предусмотренн</w:t>
      </w:r>
      <w:r w:rsidR="00BF6737" w:rsidRPr="00E61505">
        <w:rPr>
          <w:rStyle w:val="105pt"/>
          <w:rFonts w:ascii="Liberation Serif" w:hAnsi="Liberation Serif" w:cs="Liberation Serif"/>
          <w:sz w:val="24"/>
          <w:szCs w:val="24"/>
        </w:rPr>
        <w:t>ых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BF6737" w:rsidRPr="00E61505">
        <w:rPr>
          <w:rStyle w:val="105pt"/>
          <w:rFonts w:ascii="Liberation Serif" w:hAnsi="Liberation Serif" w:cs="Liberation Serif"/>
          <w:sz w:val="24"/>
          <w:szCs w:val="24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BF6737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</w:t>
      </w:r>
      <w:r w:rsidR="00BF6737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размере </w:t>
      </w:r>
      <w:r w:rsidR="008F3965" w:rsidRPr="00E61505">
        <w:rPr>
          <w:rStyle w:val="105pt"/>
          <w:rFonts w:ascii="Liberation Serif" w:hAnsi="Liberation Serif" w:cs="Liberation Serif"/>
          <w:sz w:val="24"/>
          <w:szCs w:val="24"/>
        </w:rPr>
        <w:t>0,5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%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от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годового размера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платы по настоящему Договору за каждый день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исполнения обязательств, 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момента нарушения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до момента их устранения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90965" w:rsidRPr="00E61505" w:rsidRDefault="00D90965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При возникновении обстоятельств, предусматривающих выплату Рекламораспространителем неустойки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, а также пени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35361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их</w:t>
      </w:r>
      <w:r w:rsidR="0035361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погашение будет осуществляться в том числе из денежных средств, внесенных за последний календарный год использования места для установки и эксплуатации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lastRenderedPageBreak/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7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7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</w:t>
      </w:r>
      <w:proofErr w:type="gramStart"/>
      <w:r w:rsidRPr="00E61505">
        <w:rPr>
          <w:rFonts w:ascii="Liberation Serif" w:hAnsi="Liberation Serif" w:cs="Liberation Serif"/>
          <w:lang w:val="ru-RU"/>
        </w:rPr>
        <w:t>_»_</w:t>
      </w:r>
      <w:proofErr w:type="gramEnd"/>
      <w:r w:rsidRPr="00E61505">
        <w:rPr>
          <w:rFonts w:ascii="Liberation Serif" w:hAnsi="Liberation Serif" w:cs="Liberation Serif"/>
          <w:lang w:val="ru-RU"/>
        </w:rPr>
        <w:t>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95DE3" w:rsidRPr="00E61505" w:rsidRDefault="00395DE3" w:rsidP="00395DE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95DE3" w:rsidRPr="00E61505" w:rsidRDefault="00395DE3" w:rsidP="00395DE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и последний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95DE3" w:rsidRPr="00E61505" w:rsidRDefault="00395DE3" w:rsidP="00395DE3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95DE3" w:rsidRPr="00E61505" w:rsidRDefault="00395DE3" w:rsidP="00395DE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95DE3" w:rsidRPr="00E61505" w:rsidRDefault="00395DE3" w:rsidP="00395DE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последний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>год использования места в соответствии с пунктом 3.2 Договора вносится в 30-дневный срок с даты вступления Договора в силу.</w:t>
      </w:r>
    </w:p>
    <w:p w:rsidR="00395DE3" w:rsidRPr="00E61505" w:rsidRDefault="00395DE3" w:rsidP="00395DE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395DE3" w:rsidRPr="00E61505" w:rsidRDefault="00395DE3" w:rsidP="00395DE3">
      <w:pPr>
        <w:ind w:firstLine="709"/>
        <w:jc w:val="both"/>
        <w:rPr>
          <w:rFonts w:ascii="Liberation Serif" w:hAnsi="Liberation Serif" w:cs="Liberation Serif"/>
        </w:rPr>
      </w:pPr>
    </w:p>
    <w:p w:rsidR="00395DE3" w:rsidRPr="00E61505" w:rsidRDefault="00395DE3" w:rsidP="00395DE3">
      <w:pPr>
        <w:spacing w:line="360" w:lineRule="auto"/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tbl>
      <w:tblPr>
        <w:tblW w:w="10212" w:type="dxa"/>
        <w:tblInd w:w="-709" w:type="dxa"/>
        <w:tblLook w:val="04A0" w:firstRow="1" w:lastRow="0" w:firstColumn="1" w:lastColumn="0" w:noHBand="0" w:noVBand="1"/>
      </w:tblPr>
      <w:tblGrid>
        <w:gridCol w:w="2694"/>
        <w:gridCol w:w="7518"/>
      </w:tblGrid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Счет:</w:t>
            </w: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ab/>
            </w:r>
            <w:proofErr w:type="gramEnd"/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40101810500000010010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left="743" w:right="-958" w:hanging="34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Банк получателя:</w:t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left="742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Уральское ГУ Банка России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БИК:</w:t>
            </w: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ab/>
            </w:r>
            <w:proofErr w:type="gramEnd"/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046577001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ИНН:</w:t>
            </w: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ab/>
            </w:r>
            <w:proofErr w:type="gramEnd"/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6658091960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КПП:</w:t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667001001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Получатель:</w:t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ind w:left="742" w:hanging="33"/>
              <w:rPr>
                <w:rFonts w:ascii="Liberation Serif" w:hAnsi="Liberation Serif" w:cs="Liberation Serif"/>
              </w:rPr>
            </w:pPr>
            <w:r w:rsidRPr="00E61505">
              <w:rPr>
                <w:rFonts w:ascii="Liberation Serif" w:hAnsi="Liberation Serif" w:cs="Liberation Serif"/>
              </w:rPr>
              <w:t>УФК по Свердловской области (Министерство по управлению государственным имуществом Свердловской области)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ОКТМО</w:t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ind w:left="742"/>
              <w:rPr>
                <w:rFonts w:ascii="Liberation Serif" w:hAnsi="Liberation Serif" w:cs="Liberation Serif"/>
              </w:rPr>
            </w:pPr>
            <w:r w:rsidRPr="00E61505">
              <w:rPr>
                <w:rFonts w:ascii="Liberation Serif" w:hAnsi="Liberation Serif" w:cs="Liberation Serif"/>
              </w:rPr>
              <w:t>65701000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КБК</w:t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ind w:left="742"/>
              <w:rPr>
                <w:rFonts w:ascii="Liberation Serif" w:hAnsi="Liberation Serif" w:cs="Liberation Serif"/>
              </w:rPr>
            </w:pPr>
            <w:r w:rsidRPr="00E61505">
              <w:rPr>
                <w:rFonts w:ascii="Liberation Serif" w:hAnsi="Liberation Serif" w:cs="Liberation Serif"/>
              </w:rPr>
              <w:t>01011705020020000180</w:t>
            </w:r>
          </w:p>
          <w:p w:rsidR="00395DE3" w:rsidRPr="00E61505" w:rsidRDefault="00395DE3" w:rsidP="003B79D7">
            <w:pPr>
              <w:ind w:left="742"/>
              <w:rPr>
                <w:rFonts w:ascii="Liberation Serif" w:hAnsi="Liberation Serif" w:cs="Liberation Serif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395DE3" w:rsidRPr="00E61505" w:rsidTr="003B79D7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395DE3" w:rsidRPr="00E61505" w:rsidTr="003B79D7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098"/>
                    <w:gridCol w:w="5128"/>
                  </w:tblGrid>
                  <w:tr w:rsidR="00395DE3" w:rsidRPr="00E61505" w:rsidTr="003B79D7">
                    <w:trPr>
                      <w:trHeight w:val="4532"/>
                    </w:trPr>
                    <w:tc>
                      <w:tcPr>
                        <w:tcW w:w="5098" w:type="dxa"/>
                      </w:tcPr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 государственным имуществом Свердловской области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 6658091960/667001001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Р/с:</w:t>
                        </w:r>
                        <w:r w:rsidRPr="00E6150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40101810500000010010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Уральское ГУ Банка России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 046577001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 1036602638588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61505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5128" w:type="dxa"/>
                      </w:tcPr>
                      <w:p w:rsidR="00395DE3" w:rsidRPr="00E61505" w:rsidRDefault="00395DE3" w:rsidP="003B79D7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95DE3" w:rsidRPr="00E61505" w:rsidRDefault="00395DE3" w:rsidP="003B79D7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395DE3" w:rsidRPr="00E61505" w:rsidRDefault="00395DE3" w:rsidP="003B79D7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395DE3" w:rsidRPr="00E61505" w:rsidRDefault="00395DE3" w:rsidP="003B79D7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AF4647" w:rsidRPr="00E61505" w:rsidRDefault="00E50DED">
      <w:pPr>
        <w:rPr>
          <w:rFonts w:ascii="Liberation Serif" w:hAnsi="Liberation Serif" w:cs="Liberation Serif"/>
        </w:rPr>
      </w:pP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522574" wp14:editId="3773AB2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1392" w:rsidRPr="00683A1E" w:rsidRDefault="002F1392" w:rsidP="002F1392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2F1392" w:rsidRPr="00683A1E" w:rsidRDefault="002F1392" w:rsidP="002F1392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2F1392" w:rsidRPr="00683A1E" w:rsidRDefault="002F1392" w:rsidP="002F1392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522574" id="Прямоугольник 29" o:spid="_x0000_s1033" style="position:absolute;left:0;text-align:left;margin-left:149.15pt;margin-top:.75pt;width:200.35pt;height:109.05pt;z-index:2516971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" filled="f" stroked="f">
                <v:textbox style="mso-fit-shape-to-text:t">
                  <w:txbxContent>
                    <w:p w:rsidR="002F1392" w:rsidRPr="00683A1E" w:rsidRDefault="002F1392" w:rsidP="002F1392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2F1392" w:rsidRPr="00683A1E" w:rsidRDefault="002F1392" w:rsidP="002F1392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2F1392" w:rsidRPr="00683A1E" w:rsidRDefault="002F1392" w:rsidP="002F1392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E140DF" w:rsidRDefault="00E140DF" w:rsidP="00E140DF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4B0E7A" w:rsidRDefault="004B0E7A" w:rsidP="004B0E7A">
      <w:pPr>
        <w:pStyle w:val="af2"/>
        <w:spacing w:before="0" w:beforeAutospacing="0" w:after="0" w:afterAutospacing="0"/>
        <w:jc w:val="center"/>
        <w:rPr>
          <w:b/>
        </w:rPr>
      </w:pPr>
    </w:p>
    <w:p w:rsidR="00E50DED" w:rsidRDefault="00E50DED" w:rsidP="00E50DED">
      <w:pPr>
        <w:pStyle w:val="af2"/>
        <w:spacing w:before="0" w:beforeAutospacing="0" w:after="0" w:afterAutospacing="0"/>
        <w:jc w:val="center"/>
        <w:rPr>
          <w:b/>
        </w:rPr>
      </w:pPr>
      <w:r>
        <w:rPr>
          <w:b/>
        </w:rPr>
        <w:t>ТЕХНИЧЕСКИЕ ТРЕБОВАНИЯ К УСТАНОВКЕ И ВНЕШНЕМУ ВИДУ РЕКЛАМНЫХ КОНСТРУКЦИЙ «СИТИБОРД»</w:t>
      </w:r>
    </w:p>
    <w:p w:rsidR="00E50DED" w:rsidRDefault="00E50DED" w:rsidP="00E50DED">
      <w:pPr>
        <w:pStyle w:val="af2"/>
        <w:spacing w:before="0" w:beforeAutospacing="0" w:after="0" w:afterAutospacing="0"/>
        <w:jc w:val="both"/>
      </w:pPr>
    </w:p>
    <w:p w:rsidR="00E50DED" w:rsidRDefault="00E50DED" w:rsidP="00E50DED">
      <w:pPr>
        <w:pStyle w:val="af2"/>
        <w:spacing w:before="0" w:beforeAutospacing="0" w:after="0" w:afterAutospacing="0"/>
        <w:ind w:firstLine="709"/>
        <w:jc w:val="both"/>
      </w:pPr>
      <w: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E50DED" w:rsidRDefault="00E50DED" w:rsidP="00E50DED">
      <w:pPr>
        <w:pStyle w:val="af2"/>
        <w:spacing w:before="0" w:beforeAutospacing="0" w:after="0" w:afterAutospacing="0"/>
        <w:ind w:firstLine="709"/>
        <w:jc w:val="both"/>
      </w:pPr>
      <w:r>
        <w:t>- техническим регламентами условиям, строительным нормам и правилам (СНиП);</w:t>
      </w:r>
    </w:p>
    <w:p w:rsidR="00E50DED" w:rsidRDefault="00E50DED" w:rsidP="00E50DED">
      <w:pPr>
        <w:pStyle w:val="af2"/>
        <w:spacing w:before="0" w:beforeAutospacing="0" w:after="0" w:afterAutospacing="0"/>
        <w:ind w:firstLine="709"/>
        <w:jc w:val="both"/>
      </w:pPr>
      <w:r>
        <w:t>- правилам устройства электроустановок (ПУЭ);</w:t>
      </w:r>
    </w:p>
    <w:p w:rsidR="00E50DED" w:rsidRDefault="00E50DED" w:rsidP="00E50DED">
      <w:pPr>
        <w:pStyle w:val="af2"/>
        <w:spacing w:before="0" w:beforeAutospacing="0" w:after="0" w:afterAutospacing="0"/>
        <w:ind w:firstLine="709"/>
        <w:jc w:val="both"/>
      </w:pPr>
      <w:r>
        <w:t>- правилам технической эксплуатации электроустановок потребителей (ПТЭЭП);</w:t>
      </w:r>
    </w:p>
    <w:p w:rsidR="00E50DED" w:rsidRDefault="00E50DED" w:rsidP="00E50DED">
      <w:pPr>
        <w:pStyle w:val="af2"/>
        <w:spacing w:before="0" w:beforeAutospacing="0" w:after="0" w:afterAutospacing="0"/>
        <w:ind w:firstLine="709"/>
        <w:jc w:val="both"/>
      </w:pPr>
      <w:r>
        <w:t>- национальным стандартам ГОСТ Р;</w:t>
      </w:r>
    </w:p>
    <w:p w:rsidR="00E50DED" w:rsidRDefault="00E50DED" w:rsidP="00E50DED">
      <w:pPr>
        <w:pStyle w:val="af2"/>
        <w:spacing w:before="0" w:beforeAutospacing="0" w:after="0" w:afterAutospacing="0"/>
        <w:ind w:firstLine="709"/>
        <w:jc w:val="both"/>
      </w:pPr>
      <w:r>
        <w:t>- другим документам и правовым актам.</w:t>
      </w:r>
    </w:p>
    <w:p w:rsidR="00E50DED" w:rsidRDefault="00E50DED" w:rsidP="00E50DED">
      <w:pPr>
        <w:pStyle w:val="af2"/>
        <w:spacing w:before="0" w:beforeAutospacing="0" w:after="0" w:afterAutospacing="0"/>
        <w:ind w:firstLine="709"/>
        <w:jc w:val="both"/>
      </w:pPr>
      <w:r>
        <w:t xml:space="preserve">2. Конструкция должна иметь водонепроницаемый металлический короб с внутренней подсветкой. Рекламное окно из безопасного стекла (с внешней стороны), которое крепится </w:t>
      </w:r>
      <w:r>
        <w:br/>
        <w:t>с двух сторон в створке. К</w:t>
      </w:r>
      <w:r w:rsidRPr="00F81498">
        <w:t xml:space="preserve">онструкция монтируется на </w:t>
      </w:r>
      <w:r>
        <w:t xml:space="preserve">опорную стойку и устанавливается </w:t>
      </w:r>
      <w:r>
        <w:br/>
        <w:t xml:space="preserve">на заглубленный монолитный железобетонный фундамент. </w:t>
      </w:r>
      <w:r w:rsidRPr="0070067E">
        <w:t>Все металлоконструкции выполняются в строгом соблюдении проектной документации.</w:t>
      </w:r>
      <w:r>
        <w:t xml:space="preserve"> </w:t>
      </w:r>
    </w:p>
    <w:p w:rsidR="00E50DED" w:rsidRDefault="00E50DED" w:rsidP="00E50DED">
      <w:pPr>
        <w:pStyle w:val="af2"/>
        <w:spacing w:before="0" w:beforeAutospacing="0" w:after="0" w:afterAutospacing="0"/>
        <w:ind w:firstLine="709"/>
        <w:jc w:val="both"/>
      </w:pPr>
      <w:r>
        <w:t xml:space="preserve">3. Внешний вид и дизайн рекламной конструкции должен соответствовать требованиям сборника типовых рекламных конструкций: </w:t>
      </w:r>
    </w:p>
    <w:p w:rsidR="00E50DED" w:rsidRDefault="00E50DED" w:rsidP="00E50DED">
      <w:pPr>
        <w:pStyle w:val="af2"/>
        <w:spacing w:before="0" w:beforeAutospacing="0" w:after="0" w:afterAutospacing="0"/>
        <w:ind w:firstLine="709"/>
        <w:jc w:val="both"/>
      </w:pPr>
      <w:r w:rsidRPr="00B92009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F1C2662" wp14:editId="35F95F62">
                <wp:simplePos x="0" y="0"/>
                <wp:positionH relativeFrom="margin">
                  <wp:posOffset>2113114</wp:posOffset>
                </wp:positionH>
                <wp:positionV relativeFrom="paragraph">
                  <wp:posOffset>149500</wp:posOffset>
                </wp:positionV>
                <wp:extent cx="3825723" cy="3824577"/>
                <wp:effectExtent l="0" t="0" r="0" b="0"/>
                <wp:wrapNone/>
                <wp:docPr id="15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723" cy="38245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0DED" w:rsidRPr="00B92009" w:rsidRDefault="00E50DED" w:rsidP="00E50DED">
                            <w:pPr>
                              <w:pStyle w:val="af2"/>
                              <w:spacing w:before="0" w:beforeAutospacing="0" w:after="0" w:afterAutospacing="0"/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E50DED" w:rsidRPr="00074DC0" w:rsidRDefault="00E50DED" w:rsidP="00E50DED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 xml:space="preserve">размер информационного поля 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2,7х3,7</w:t>
                            </w:r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 xml:space="preserve"> м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E50DED" w:rsidRPr="00074DC0" w:rsidRDefault="00E50DED" w:rsidP="00E50DED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>внешние габар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иты рекламного окна по высоте не более 2,9</w:t>
                            </w:r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 xml:space="preserve"> м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, по ширине не более 3,9 м</w:t>
                            </w:r>
                          </w:p>
                          <w:p w:rsidR="00E50DED" w:rsidRPr="00B92009" w:rsidRDefault="00E50DED" w:rsidP="00E50DED">
                            <w:pPr>
                              <w:pStyle w:val="af2"/>
                              <w:spacing w:before="60" w:beforeAutospacing="0" w:after="0" w:afterAutospacing="0"/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ТЕХНОЛОГИИ ЗАМЕНЫ ИЗОБРАЖЕНИЙ:</w:t>
                            </w:r>
                          </w:p>
                          <w:p w:rsidR="00E50DED" w:rsidRPr="00D62D1A" w:rsidRDefault="00E50DED" w:rsidP="00E50DED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скроллер;</w:t>
                            </w:r>
                          </w:p>
                          <w:p w:rsidR="00E50DED" w:rsidRPr="00336499" w:rsidRDefault="00E50DED" w:rsidP="00E50DED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цифровая технология смены изображения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;</w:t>
                            </w:r>
                          </w:p>
                          <w:p w:rsidR="00E50DED" w:rsidRPr="00B92009" w:rsidRDefault="00E50DED" w:rsidP="00E50DED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E50DED" w:rsidRPr="00B92009" w:rsidRDefault="00E50DED" w:rsidP="00E50DED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E50DED" w:rsidRPr="00B92009" w:rsidRDefault="00E50DED" w:rsidP="00E50DED">
                            <w:pPr>
                              <w:pStyle w:val="af2"/>
                              <w:spacing w:before="60" w:beforeAutospacing="0" w:after="0" w:afterAutospacing="0"/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E50DED" w:rsidRPr="00B92009" w:rsidRDefault="00E50DED" w:rsidP="00E50DED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высота не менее 2,5 м и</w:t>
                            </w: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не более 4 </w:t>
                            </w: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м;</w:t>
                            </w:r>
                          </w:p>
                          <w:p w:rsidR="00E50DED" w:rsidRPr="004D07D5" w:rsidRDefault="00E50DED" w:rsidP="00E50DED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цвет опорной стойки соответствует допустимому перечню цветов концепции (необходимо применять единое цветовое решение);</w:t>
                            </w:r>
                          </w:p>
                          <w:p w:rsidR="00E50DED" w:rsidRPr="004D07D5" w:rsidRDefault="00E50DED" w:rsidP="00E50DED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устанавливается под прямым углом к нижней кромке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рекламной панели</w:t>
                            </w:r>
                          </w:p>
                          <w:p w:rsidR="00E50DED" w:rsidRPr="00B92009" w:rsidRDefault="00E50DED" w:rsidP="00E50DED">
                            <w:pPr>
                              <w:pStyle w:val="af2"/>
                              <w:spacing w:before="60" w:beforeAutospacing="0" w:after="0" w:afterAutospacing="0"/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E50DED" w:rsidRPr="00B92009" w:rsidRDefault="00E50DED" w:rsidP="00E50DED">
                            <w:pPr>
                              <w:pStyle w:val="af3"/>
                              <w:numPr>
                                <w:ilvl w:val="0"/>
                                <w:numId w:val="15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конструкция должна иметь внутреннее освещение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C2662" id="Прямоугольник 4" o:spid="_x0000_s1034" style="position:absolute;left:0;text-align:left;margin-left:166.4pt;margin-top:11.75pt;width:301.25pt;height:301.1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" filled="f" stroked="f">
                <v:textbox>
                  <w:txbxContent>
                    <w:p w:rsidR="00E50DED" w:rsidRPr="00B92009" w:rsidRDefault="00E50DED" w:rsidP="00E50DED">
                      <w:pPr>
                        <w:pStyle w:val="af2"/>
                        <w:spacing w:before="0" w:beforeAutospacing="0" w:after="0" w:afterAutospacing="0"/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E50DED" w:rsidRPr="00074DC0" w:rsidRDefault="00E50DED" w:rsidP="00E50DED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074DC0">
                        <w:rPr>
                          <w:color w:val="000000" w:themeColor="text1"/>
                          <w:kern w:val="24"/>
                        </w:rPr>
                        <w:t xml:space="preserve">размер информационного поля </w:t>
                      </w:r>
                      <w:r>
                        <w:rPr>
                          <w:color w:val="000000" w:themeColor="text1"/>
                          <w:kern w:val="24"/>
                        </w:rPr>
                        <w:t>2,7х3,7</w:t>
                      </w:r>
                      <w:r w:rsidRPr="00074DC0">
                        <w:rPr>
                          <w:color w:val="000000" w:themeColor="text1"/>
                          <w:kern w:val="24"/>
                        </w:rPr>
                        <w:t xml:space="preserve"> м</w:t>
                      </w:r>
                      <w:r>
                        <w:rPr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E50DED" w:rsidRPr="00074DC0" w:rsidRDefault="00E50DED" w:rsidP="00E50DED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074DC0">
                        <w:rPr>
                          <w:color w:val="000000" w:themeColor="text1"/>
                          <w:kern w:val="24"/>
                        </w:rPr>
                        <w:t>внешние габар</w:t>
                      </w:r>
                      <w:r>
                        <w:rPr>
                          <w:color w:val="000000" w:themeColor="text1"/>
                          <w:kern w:val="24"/>
                        </w:rPr>
                        <w:t>иты рекламного окна по высоте не более 2,9</w:t>
                      </w:r>
                      <w:r w:rsidRPr="00074DC0">
                        <w:rPr>
                          <w:color w:val="000000" w:themeColor="text1"/>
                          <w:kern w:val="24"/>
                        </w:rPr>
                        <w:t xml:space="preserve"> м</w:t>
                      </w:r>
                      <w:r>
                        <w:rPr>
                          <w:color w:val="000000" w:themeColor="text1"/>
                          <w:kern w:val="24"/>
                        </w:rPr>
                        <w:t>, по ширине не более 3,9 м</w:t>
                      </w:r>
                    </w:p>
                    <w:p w:rsidR="00E50DED" w:rsidRPr="00B92009" w:rsidRDefault="00E50DED" w:rsidP="00E50DED">
                      <w:pPr>
                        <w:pStyle w:val="af2"/>
                        <w:spacing w:before="60" w:beforeAutospacing="0" w:after="0" w:afterAutospacing="0"/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ТЕХНОЛОГИИ ЗАМЕНЫ ИЗОБРАЖЕНИЙ:</w:t>
                      </w:r>
                    </w:p>
                    <w:p w:rsidR="00E50DED" w:rsidRPr="00D62D1A" w:rsidRDefault="00E50DED" w:rsidP="00E50DED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скроллер;</w:t>
                      </w:r>
                    </w:p>
                    <w:p w:rsidR="00E50DED" w:rsidRPr="00336499" w:rsidRDefault="00E50DED" w:rsidP="00E50DED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цифровая технология смены изображения</w:t>
                      </w:r>
                      <w:r>
                        <w:rPr>
                          <w:color w:val="000000" w:themeColor="text1"/>
                          <w:kern w:val="24"/>
                          <w:lang w:val="en-US"/>
                        </w:rPr>
                        <w:t>;</w:t>
                      </w:r>
                    </w:p>
                    <w:p w:rsidR="00E50DED" w:rsidRPr="00B92009" w:rsidRDefault="00E50DED" w:rsidP="00E50DED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E50DED" w:rsidRPr="00B92009" w:rsidRDefault="00E50DED" w:rsidP="00E50DED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E50DED" w:rsidRPr="00B92009" w:rsidRDefault="00E50DED" w:rsidP="00E50DED">
                      <w:pPr>
                        <w:pStyle w:val="af2"/>
                        <w:spacing w:before="60" w:beforeAutospacing="0" w:after="0" w:afterAutospacing="0"/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E50DED" w:rsidRPr="00B92009" w:rsidRDefault="00E50DED" w:rsidP="00E50DED">
                      <w:pPr>
                        <w:pStyle w:val="af3"/>
                        <w:numPr>
                          <w:ilvl w:val="0"/>
                          <w:numId w:val="14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высота не менее 2,5 м и</w:t>
                      </w:r>
                      <w:r w:rsidRPr="00B92009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не более 4 </w:t>
                      </w:r>
                      <w:r w:rsidRPr="00B92009">
                        <w:rPr>
                          <w:color w:val="000000" w:themeColor="text1"/>
                          <w:kern w:val="24"/>
                        </w:rPr>
                        <w:t>м;</w:t>
                      </w:r>
                    </w:p>
                    <w:p w:rsidR="00E50DED" w:rsidRPr="004D07D5" w:rsidRDefault="00E50DED" w:rsidP="00E50DED">
                      <w:pPr>
                        <w:pStyle w:val="af3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цвет опорной стойки соответствует допустимому перечню цветов концепции (необходимо применять единое цветовое решение);</w:t>
                      </w:r>
                    </w:p>
                    <w:p w:rsidR="00E50DED" w:rsidRPr="004D07D5" w:rsidRDefault="00E50DED" w:rsidP="00E50DED">
                      <w:pPr>
                        <w:pStyle w:val="af3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устанавливается под прямым углом к нижней кромке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B92009">
                        <w:rPr>
                          <w:color w:val="000000" w:themeColor="text1"/>
                          <w:kern w:val="24"/>
                        </w:rPr>
                        <w:t>рекламной панели</w:t>
                      </w:r>
                    </w:p>
                    <w:p w:rsidR="00E50DED" w:rsidRPr="00B92009" w:rsidRDefault="00E50DED" w:rsidP="00E50DED">
                      <w:pPr>
                        <w:pStyle w:val="af2"/>
                        <w:spacing w:before="60" w:beforeAutospacing="0" w:after="0" w:afterAutospacing="0"/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E50DED" w:rsidRPr="00B92009" w:rsidRDefault="00E50DED" w:rsidP="00E50DED">
                      <w:pPr>
                        <w:pStyle w:val="af3"/>
                        <w:numPr>
                          <w:ilvl w:val="0"/>
                          <w:numId w:val="15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конструкция должна иметь внутреннее освещение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50DED" w:rsidRDefault="00E50DED" w:rsidP="00E50DED">
      <w:pPr>
        <w:pStyle w:val="af2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3ACD0E04" wp14:editId="679F7A01">
            <wp:extent cx="2067430" cy="3671248"/>
            <wp:effectExtent l="0" t="0" r="9525" b="5715"/>
            <wp:docPr id="26" name="Рисунок 26" descr="C:\Users\d.solovev\Desktop\с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solovev\Desktop\с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430" cy="367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DED" w:rsidRDefault="00E50DED" w:rsidP="00E50DED">
      <w:pPr>
        <w:pStyle w:val="af2"/>
        <w:spacing w:before="0" w:beforeAutospacing="0" w:after="0" w:afterAutospacing="0"/>
        <w:jc w:val="both"/>
      </w:pPr>
    </w:p>
    <w:p w:rsidR="00E50DED" w:rsidRDefault="00E50DED" w:rsidP="00E50DED">
      <w:pPr>
        <w:pStyle w:val="af2"/>
        <w:spacing w:before="0" w:beforeAutospacing="0" w:after="0" w:afterAutospacing="0"/>
        <w:ind w:firstLine="709"/>
        <w:jc w:val="both"/>
      </w:pPr>
      <w:r>
        <w:t>В</w:t>
      </w:r>
      <w:r w:rsidRPr="005637E5">
        <w:t xml:space="preserve">нешняя поверхность рекламной конструкции и опоры </w:t>
      </w:r>
      <w:r>
        <w:t>должна</w:t>
      </w:r>
      <w:r w:rsidRPr="005637E5">
        <w:t xml:space="preserve"> быть окрашена полимерно-порошковым покрытием в цвет по палитре RAL</w:t>
      </w:r>
      <w:r>
        <w:t xml:space="preserve">: </w:t>
      </w:r>
    </w:p>
    <w:p w:rsidR="00E50DED" w:rsidRDefault="00E50DED" w:rsidP="00E50DED">
      <w:pPr>
        <w:pStyle w:val="af2"/>
        <w:spacing w:before="0" w:beforeAutospacing="0" w:after="0" w:afterAutospacing="0"/>
        <w:ind w:firstLine="709"/>
        <w:jc w:val="both"/>
      </w:pPr>
      <w:r>
        <w:t xml:space="preserve">- </w:t>
      </w:r>
      <w:r w:rsidRPr="0021267A">
        <w:t>7042 (</w:t>
      </w:r>
      <w:r>
        <w:t>светло-серый);</w:t>
      </w:r>
    </w:p>
    <w:p w:rsidR="00E50DED" w:rsidRDefault="00E50DED" w:rsidP="00E50DED">
      <w:pPr>
        <w:pStyle w:val="af2"/>
        <w:spacing w:before="0" w:beforeAutospacing="0" w:after="0" w:afterAutospacing="0"/>
        <w:ind w:firstLine="709"/>
        <w:jc w:val="both"/>
      </w:pPr>
      <w:r>
        <w:t>- 7012 (темно-серый);</w:t>
      </w:r>
    </w:p>
    <w:p w:rsidR="00E50DED" w:rsidRDefault="00E50DED" w:rsidP="00E50DED">
      <w:pPr>
        <w:pStyle w:val="af2"/>
        <w:spacing w:before="0" w:beforeAutospacing="0" w:after="0" w:afterAutospacing="0"/>
        <w:ind w:firstLine="709"/>
        <w:jc w:val="both"/>
      </w:pPr>
      <w:r>
        <w:t>- 7024 (графитно-серый).</w:t>
      </w:r>
      <w:bookmarkStart w:id="4" w:name="_GoBack"/>
      <w:bookmarkEnd w:id="4"/>
    </w:p>
    <w:sectPr w:rsidR="00E50DED" w:rsidSect="00395DE3">
      <w:headerReference w:type="default" r:id="rId9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5EE" w:rsidRDefault="001845EE" w:rsidP="00D20943">
      <w:r>
        <w:separator/>
      </w:r>
    </w:p>
  </w:endnote>
  <w:endnote w:type="continuationSeparator" w:id="0">
    <w:p w:rsidR="001845EE" w:rsidRDefault="001845EE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5EE" w:rsidRDefault="001845EE" w:rsidP="00D20943">
      <w:r>
        <w:separator/>
      </w:r>
    </w:p>
  </w:footnote>
  <w:footnote w:type="continuationSeparator" w:id="0">
    <w:p w:rsidR="001845EE" w:rsidRDefault="001845EE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E50DED" w:rsidRPr="00E50DED">
          <w:rPr>
            <w:rFonts w:ascii="Times New Roman" w:hAnsi="Times New Roman" w:cs="Times New Roman"/>
            <w:noProof/>
            <w:lang w:val="ru-RU"/>
          </w:rPr>
          <w:t>9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2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8"/>
  </w:num>
  <w:num w:numId="5">
    <w:abstractNumId w:val="13"/>
  </w:num>
  <w:num w:numId="6">
    <w:abstractNumId w:val="11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6"/>
  </w:num>
  <w:num w:numId="13">
    <w:abstractNumId w:val="9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90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7361"/>
    <w:rsid w:val="000318B0"/>
    <w:rsid w:val="00037D18"/>
    <w:rsid w:val="00041282"/>
    <w:rsid w:val="00056771"/>
    <w:rsid w:val="0006408A"/>
    <w:rsid w:val="00073515"/>
    <w:rsid w:val="000772DD"/>
    <w:rsid w:val="00082719"/>
    <w:rsid w:val="00085DEB"/>
    <w:rsid w:val="00085E57"/>
    <w:rsid w:val="00092C65"/>
    <w:rsid w:val="0009454E"/>
    <w:rsid w:val="000B0789"/>
    <w:rsid w:val="000C1262"/>
    <w:rsid w:val="000C40A8"/>
    <w:rsid w:val="000C4E67"/>
    <w:rsid w:val="000D71CF"/>
    <w:rsid w:val="00116CFF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361E"/>
    <w:rsid w:val="00355DD4"/>
    <w:rsid w:val="003734F8"/>
    <w:rsid w:val="00395DE3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44A48"/>
    <w:rsid w:val="00445481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A5217"/>
    <w:rsid w:val="006B5DAA"/>
    <w:rsid w:val="006D4943"/>
    <w:rsid w:val="006E6C7E"/>
    <w:rsid w:val="006F6302"/>
    <w:rsid w:val="007062E7"/>
    <w:rsid w:val="007239C9"/>
    <w:rsid w:val="00746874"/>
    <w:rsid w:val="00747937"/>
    <w:rsid w:val="0078161E"/>
    <w:rsid w:val="00787B74"/>
    <w:rsid w:val="00795DF7"/>
    <w:rsid w:val="007A76F8"/>
    <w:rsid w:val="007B04EB"/>
    <w:rsid w:val="007B2C06"/>
    <w:rsid w:val="007D3285"/>
    <w:rsid w:val="007F0AAA"/>
    <w:rsid w:val="008064C7"/>
    <w:rsid w:val="00813729"/>
    <w:rsid w:val="00825941"/>
    <w:rsid w:val="00826031"/>
    <w:rsid w:val="0084078A"/>
    <w:rsid w:val="0084387E"/>
    <w:rsid w:val="00853173"/>
    <w:rsid w:val="00856BCB"/>
    <w:rsid w:val="00895221"/>
    <w:rsid w:val="008956C9"/>
    <w:rsid w:val="008972DF"/>
    <w:rsid w:val="008A015D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6EEC"/>
    <w:rsid w:val="009C607A"/>
    <w:rsid w:val="009F1294"/>
    <w:rsid w:val="009F7E13"/>
    <w:rsid w:val="00A06414"/>
    <w:rsid w:val="00A1258E"/>
    <w:rsid w:val="00A157A5"/>
    <w:rsid w:val="00A17E03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553E6"/>
    <w:rsid w:val="00B55538"/>
    <w:rsid w:val="00B607AB"/>
    <w:rsid w:val="00B62FEA"/>
    <w:rsid w:val="00B82EBC"/>
    <w:rsid w:val="00B86B2A"/>
    <w:rsid w:val="00BA1CE8"/>
    <w:rsid w:val="00BB08B9"/>
    <w:rsid w:val="00BB124D"/>
    <w:rsid w:val="00BC4DB6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40DF"/>
    <w:rsid w:val="00E22109"/>
    <w:rsid w:val="00E23489"/>
    <w:rsid w:val="00E50935"/>
    <w:rsid w:val="00E50DED"/>
    <w:rsid w:val="00E54FBA"/>
    <w:rsid w:val="00E55528"/>
    <w:rsid w:val="00E61505"/>
    <w:rsid w:val="00E674D9"/>
    <w:rsid w:val="00E837D8"/>
    <w:rsid w:val="00EA01C1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3647</Words>
  <Characters>20789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10</cp:revision>
  <cp:lastPrinted>2018-10-23T10:05:00Z</cp:lastPrinted>
  <dcterms:created xsi:type="dcterms:W3CDTF">2019-10-15T06:11:00Z</dcterms:created>
  <dcterms:modified xsi:type="dcterms:W3CDTF">2020-11-06T10:05:00Z</dcterms:modified>
</cp:coreProperties>
</file>