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354B24">
        <w:rPr>
          <w:rFonts w:ascii="Liberation Serif" w:hAnsi="Liberation Serif" w:cs="Liberation Serif"/>
          <w:sz w:val="24"/>
          <w:szCs w:val="24"/>
        </w:rPr>
        <w:t>4617009:5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8B4D1A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354B24">
        <w:rPr>
          <w:rFonts w:ascii="Liberation Serif" w:hAnsi="Liberation Serif" w:cs="Liberation Serif"/>
          <w:sz w:val="24"/>
          <w:szCs w:val="24"/>
        </w:rPr>
        <w:t>266 788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354B24">
        <w:rPr>
          <w:rFonts w:ascii="Liberation Serif" w:hAnsi="Liberation Serif" w:cs="Liberation Serif"/>
          <w:sz w:val="24"/>
          <w:szCs w:val="24"/>
        </w:rPr>
        <w:t>29.11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1320F7">
        <w:rPr>
          <w:rFonts w:ascii="Liberation Serif" w:hAnsi="Liberation Serif" w:cs="Liberation Serif"/>
          <w:sz w:val="24"/>
          <w:szCs w:val="24"/>
        </w:rPr>
        <w:t>57513</w:t>
      </w:r>
      <w:r w:rsidR="00354B24">
        <w:rPr>
          <w:rFonts w:ascii="Liberation Serif" w:hAnsi="Liberation Serif" w:cs="Liberation Serif"/>
          <w:sz w:val="24"/>
          <w:szCs w:val="24"/>
        </w:rPr>
        <w:t>393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354B24">
        <w:rPr>
          <w:rFonts w:ascii="Liberation Serif" w:hAnsi="Liberation Serif" w:cs="Liberation Serif"/>
          <w:sz w:val="24"/>
          <w:szCs w:val="24"/>
        </w:rPr>
        <w:t>4617009:5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6A38D1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354B24">
        <w:rPr>
          <w:rFonts w:ascii="Liberation Serif" w:hAnsi="Liberation Serif" w:cs="Liberation Serif"/>
          <w:sz w:val="24"/>
          <w:szCs w:val="24"/>
        </w:rPr>
        <w:t>266 788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354B24">
        <w:rPr>
          <w:rFonts w:ascii="Liberation Serif" w:hAnsi="Liberation Serif" w:cs="Liberation Serif"/>
          <w:sz w:val="24"/>
          <w:szCs w:val="24"/>
        </w:rPr>
        <w:t>29.11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354B24">
        <w:rPr>
          <w:rFonts w:ascii="Liberation Serif" w:hAnsi="Liberation Serif" w:cs="Liberation Serif"/>
          <w:sz w:val="24"/>
          <w:szCs w:val="24"/>
        </w:rPr>
        <w:t>57513393</w:t>
      </w:r>
      <w:bookmarkStart w:id="0" w:name="_GoBack"/>
      <w:bookmarkEnd w:id="0"/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34" w:rsidRDefault="00FD6834">
      <w:r>
        <w:separator/>
      </w:r>
    </w:p>
  </w:endnote>
  <w:endnote w:type="continuationSeparator" w:id="0">
    <w:p w:rsidR="00FD6834" w:rsidRDefault="00FD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34" w:rsidRDefault="00FD6834">
      <w:r>
        <w:separator/>
      </w:r>
    </w:p>
  </w:footnote>
  <w:footnote w:type="continuationSeparator" w:id="0">
    <w:p w:rsidR="00FD6834" w:rsidRDefault="00FD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354B24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4B24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6834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8BFD-740A-4A1D-9A58-28BFB05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2021-12-17T12:09:00Z</dcterms:created>
  <dcterms:modified xsi:type="dcterms:W3CDTF">2021-12-17T12:09:00Z</dcterms:modified>
</cp:coreProperties>
</file>