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F1EF3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FC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ПРОТОКОЛ № </w:t>
      </w:r>
      <w:r w:rsidR="002E7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4358FC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AE388D"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27 марта</w:t>
      </w:r>
      <w:r w:rsidRPr="004358FC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201</w:t>
      </w: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358FC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года</w:t>
      </w:r>
    </w:p>
    <w:p w:rsidR="00AA1B77" w:rsidRPr="004358FC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AA1B77" w:rsidRPr="00000608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Дата, время и место составления протокола – 27 марта 2018 года                                             в 09 час. 00 мин. (время московское), г. Ека</w:t>
      </w:r>
      <w:r w:rsidR="004358FC"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теринбург, ул. Мамина-Сибиряка, 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д. 111.</w:t>
      </w:r>
    </w:p>
    <w:p w:rsidR="00AA1B77" w:rsidRPr="0000060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608">
        <w:rPr>
          <w:rFonts w:ascii="Times New Roman" w:hAnsi="Times New Roman" w:cs="Times New Roman"/>
          <w:sz w:val="26"/>
          <w:szCs w:val="26"/>
        </w:rPr>
        <w:t xml:space="preserve">2. Предмет аукциона: </w:t>
      </w:r>
      <w:r w:rsidR="002E78A9" w:rsidRPr="00000608">
        <w:rPr>
          <w:rFonts w:ascii="Times New Roman" w:hAnsi="Times New Roman" w:cs="Times New Roman"/>
          <w:sz w:val="26"/>
          <w:szCs w:val="26"/>
        </w:rPr>
        <w:t>п</w:t>
      </w:r>
      <w:r w:rsidR="002E78A9"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 на заключение договора на установку и эксплуатацию рекламной конструкции -</w:t>
      </w:r>
      <w:r w:rsidR="002E78A9" w:rsidRPr="00000608">
        <w:rPr>
          <w:rFonts w:ascii="Times New Roman" w:hAnsi="Times New Roman" w:cs="Times New Roman"/>
          <w:sz w:val="26"/>
          <w:szCs w:val="26"/>
        </w:rPr>
        <w:t xml:space="preserve"> Ситиборд</w:t>
      </w:r>
      <w:r w:rsidR="002E78A9"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E78A9" w:rsidRPr="00000608">
        <w:rPr>
          <w:rFonts w:ascii="Times New Roman" w:hAnsi="Times New Roman" w:cs="Times New Roman"/>
          <w:sz w:val="26"/>
          <w:szCs w:val="26"/>
        </w:rPr>
        <w:t>расположенной на территории муниципального образования «город Екатеринбург», ул.</w:t>
      </w:r>
      <w:r w:rsidR="002E78A9"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Стрелочников – пер. Невьянский, </w:t>
      </w:r>
      <w:r w:rsidR="002E78A9"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сроком на 8 (восемь) лет в отношении 1 (одного) места размещения рекламной конструкций                              № 0207268</w:t>
      </w:r>
      <w:r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77" w:rsidRPr="0000060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608">
        <w:rPr>
          <w:rFonts w:ascii="Times New Roman" w:hAnsi="Times New Roman" w:cs="Times New Roman"/>
          <w:sz w:val="26"/>
          <w:szCs w:val="26"/>
        </w:rPr>
        <w:t xml:space="preserve">3. Форма торгов – аукцион </w:t>
      </w:r>
      <w:r w:rsidRPr="00000608">
        <w:rPr>
          <w:rFonts w:ascii="Times New Roman" w:eastAsia="Calibri" w:hAnsi="Times New Roman" w:cs="Times New Roman"/>
          <w:sz w:val="26"/>
          <w:szCs w:val="26"/>
        </w:rPr>
        <w:t>в электронной форме,</w:t>
      </w:r>
      <w:r w:rsidRPr="00000608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</w:t>
      </w:r>
      <w:r w:rsidRPr="000006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1B77" w:rsidRPr="00000608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4. 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0060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000608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– </w:t>
      </w:r>
      <w:r w:rsidRPr="000006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000608">
        <w:rPr>
          <w:rFonts w:ascii="Times New Roman" w:eastAsia="Calibri" w:hAnsi="Times New Roman" w:cs="Times New Roman"/>
          <w:sz w:val="26"/>
          <w:szCs w:val="26"/>
        </w:rPr>
        <w:t>рганизатор аукциона.</w:t>
      </w:r>
      <w:r w:rsidRPr="00000608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00060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Основание проведения аукциона – </w:t>
      </w:r>
      <w:r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0006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09.02.2018 № 248 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торгов, открытых по составу участников, </w:t>
      </w:r>
      <w:r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000608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0006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000608">
        <w:rPr>
          <w:rFonts w:ascii="Times New Roman" w:eastAsia="Calibri" w:hAnsi="Times New Roman" w:cs="Times New Roman"/>
          <w:sz w:val="26"/>
          <w:szCs w:val="26"/>
        </w:rPr>
        <w:t xml:space="preserve">в электронной форме </w:t>
      </w:r>
      <w:r w:rsidRPr="000006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№ </w:t>
      </w:r>
      <w:r w:rsidR="002E78A9" w:rsidRPr="000006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19</w:t>
      </w:r>
      <w:r w:rsidRPr="000006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000608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0006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и эксплуатацию рекламной конструкции 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информация о проведении аукциона размещены 22 февраля 2018 года на </w:t>
      </w:r>
      <w:r w:rsidRPr="0000060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006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0006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00060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6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00060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0006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0060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AA1B77" w:rsidRPr="0000060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0006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00060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эксплуатацию рекламной конструкции</w:t>
      </w:r>
      <w:r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78A9"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94 355 (девяносто четыре тысячи триста пятьдесят пять) рублей 00 копеек.</w:t>
      </w:r>
    </w:p>
    <w:p w:rsidR="00AA1B77" w:rsidRPr="0000060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2E78A9"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47 177 (сорок семь тысячи сто семьдесят семь) рублей 50 копеек.</w:t>
      </w:r>
    </w:p>
    <w:p w:rsidR="00AA1B77" w:rsidRPr="0000060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0006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09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                                         26 февраля 2018 года</w:t>
      </w:r>
      <w:r w:rsidRPr="000006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09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26 марта 2018 года (время московское).</w:t>
      </w:r>
    </w:p>
    <w:p w:rsidR="00AA1B77" w:rsidRPr="0000060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Состав комиссии:</w:t>
      </w:r>
    </w:p>
    <w:p w:rsidR="00AA1B77" w:rsidRPr="0000060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00608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1B77" w:rsidRPr="0000060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00060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AA1B77" w:rsidRPr="00000608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Соболь Яна Жоржовна – главный специалист отдела торгов и государственных за</w:t>
      </w:r>
      <w:bookmarkStart w:id="0" w:name="_GoBack"/>
      <w:bookmarkEnd w:id="0"/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купок государственного казенного учреждения Свердловской области «Фонд имущества Свердловской области» – </w:t>
      </w:r>
      <w:r w:rsidR="00000608" w:rsidRPr="00000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1B77" w:rsidRPr="00000608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Вахрамеев Роман Геннадьевич – </w:t>
      </w:r>
      <w:proofErr w:type="spellStart"/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000608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000608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487377" w:rsidRPr="00000608" w:rsidRDefault="00AA1B77" w:rsidP="00435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60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Поданные заявки: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136"/>
        <w:gridCol w:w="1439"/>
        <w:gridCol w:w="4379"/>
        <w:gridCol w:w="2420"/>
      </w:tblGrid>
      <w:tr w:rsidR="00487377" w:rsidRPr="004358FC" w:rsidTr="002E78A9">
        <w:trPr>
          <w:trHeight w:val="695"/>
          <w:tblHeader/>
        </w:trPr>
        <w:tc>
          <w:tcPr>
            <w:tcW w:w="557" w:type="dxa"/>
            <w:shd w:val="clear" w:color="auto" w:fill="F8F8F8"/>
          </w:tcPr>
          <w:p w:rsidR="00487377" w:rsidRPr="004358FC" w:rsidRDefault="00487377" w:rsidP="002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87377" w:rsidRPr="004358FC" w:rsidRDefault="00487377" w:rsidP="002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6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87377" w:rsidRPr="00487377" w:rsidRDefault="00487377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заявки </w:t>
            </w:r>
            <w:r w:rsidRPr="0048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439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  <w:r w:rsidRPr="0048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379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87377" w:rsidRPr="00487377" w:rsidRDefault="00487377" w:rsidP="002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2420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487377" w:rsidRPr="004358FC" w:rsidTr="00750951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2860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6670395242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000608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87377" w:rsidRPr="004C63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E78A9" w:rsidRPr="004C639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«ЭРА»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78A9" w:rsidRDefault="002E78A9" w:rsidP="00487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21.03.2018</w:t>
            </w:r>
          </w:p>
          <w:p w:rsidR="00487377" w:rsidRPr="002E78A9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15:09</w:t>
            </w:r>
          </w:p>
        </w:tc>
      </w:tr>
      <w:tr w:rsidR="00487377" w:rsidRPr="004358FC" w:rsidTr="00750951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3252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5262268741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000608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E78A9" w:rsidRPr="004C63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hyperlink r:id="rId10" w:history="1">
                <w:r w:rsidR="002E78A9" w:rsidRPr="004C639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2E78A9" w:rsidRPr="004C6390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bdr w:val="none" w:sz="0" w:space="0" w:color="auto" w:frame="1"/>
                    <w:shd w:val="clear" w:color="auto" w:fill="FFFFFF"/>
                  </w:rPr>
                  <w:t>Общество с ограниченной ответственностью «МИР»</w:t>
                </w:r>
              </w:hyperlink>
              <w:hyperlink r:id="rId11" w:history="1">
                <w:r w:rsidR="002E78A9" w:rsidRPr="004C639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hyperlink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78A9" w:rsidRDefault="002E78A9" w:rsidP="002E7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22.03.2018 </w:t>
            </w:r>
          </w:p>
          <w:p w:rsidR="00487377" w:rsidRPr="002E78A9" w:rsidRDefault="002E78A9" w:rsidP="002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12:12</w:t>
            </w:r>
          </w:p>
        </w:tc>
      </w:tr>
      <w:tr w:rsidR="00487377" w:rsidRPr="004358FC" w:rsidTr="00750951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9354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6670076824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000608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E78A9" w:rsidRPr="004C639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«Проспект Медиа»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78A9" w:rsidRDefault="002E78A9" w:rsidP="00487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23.03.2018 </w:t>
            </w:r>
          </w:p>
          <w:p w:rsidR="00487377" w:rsidRPr="002E78A9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10:08</w:t>
            </w:r>
          </w:p>
        </w:tc>
      </w:tr>
      <w:tr w:rsidR="00487377" w:rsidRPr="004358FC" w:rsidTr="00750951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9909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7714564333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000608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E78A9" w:rsidRPr="004C639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78A9" w:rsidRDefault="002E78A9" w:rsidP="00487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23.03.2018 </w:t>
            </w:r>
          </w:p>
          <w:p w:rsidR="00487377" w:rsidRPr="002E78A9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12:08</w:t>
            </w:r>
          </w:p>
        </w:tc>
      </w:tr>
      <w:tr w:rsidR="00487377" w:rsidRPr="004358FC" w:rsidTr="00750951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8879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2349027625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000608" w:rsidP="002E78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E78A9" w:rsidRPr="004C6390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«РАГ «Медиа-Трон»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78A9" w:rsidRDefault="002E78A9" w:rsidP="00487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23.03.2018 </w:t>
            </w:r>
          </w:p>
          <w:p w:rsidR="00487377" w:rsidRPr="002E78A9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12:50</w:t>
            </w:r>
          </w:p>
        </w:tc>
      </w:tr>
      <w:tr w:rsidR="00487377" w:rsidRPr="004358FC" w:rsidTr="00750951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1325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6671354626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C6390" w:rsidRDefault="00000608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E78A9" w:rsidRPr="004C639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78A9" w:rsidRDefault="002E78A9" w:rsidP="00487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23.03.2018 </w:t>
            </w:r>
          </w:p>
          <w:p w:rsidR="00487377" w:rsidRPr="002E78A9" w:rsidRDefault="002E78A9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13:45</w:t>
            </w:r>
          </w:p>
        </w:tc>
      </w:tr>
    </w:tbl>
    <w:p w:rsidR="00AA1B77" w:rsidRPr="004358FC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Уведомлений об отзыве претендентами заявок не поступало. </w:t>
      </w:r>
    </w:p>
    <w:p w:rsidR="00AA1B77" w:rsidRPr="004358F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 № 38-ФЗ «О рекламе» и извещением о проведении аукциона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электронной форме 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="002E78A9">
        <w:rPr>
          <w:rFonts w:ascii="Times New Roman" w:eastAsia="Times New Roman" w:hAnsi="Times New Roman" w:cs="Times New Roman"/>
          <w:sz w:val="24"/>
          <w:szCs w:val="24"/>
          <w:lang w:eastAsia="x-none"/>
        </w:rPr>
        <w:t>19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21 февраля 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аукционной комиссией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принято решение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AA1B77" w:rsidRPr="004358F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-  допустить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pPr w:leftFromText="180" w:rightFromText="180" w:vertAnchor="text" w:horzAnchor="margin" w:tblpXSpec="center" w:tblpY="133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91"/>
        <w:gridCol w:w="2613"/>
        <w:gridCol w:w="1337"/>
        <w:gridCol w:w="4188"/>
      </w:tblGrid>
      <w:tr w:rsidR="00EE7ADF" w:rsidRPr="001318E4" w:rsidTr="00AE388D">
        <w:trPr>
          <w:trHeight w:val="841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EE7ADF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18E4" w:rsidRPr="001318E4" w:rsidRDefault="004C6390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2860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000608" w:rsidP="004873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6" w:history="1">
              <w:r w:rsidR="002E78A9" w:rsidRPr="004358F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E78A9" w:rsidRPr="002E78A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«ЭРА»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4C6390">
        <w:trPr>
          <w:trHeight w:val="8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4C6390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3252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4C6390" w:rsidRDefault="00000608" w:rsidP="004873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2E78A9" w:rsidRPr="004C6390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Общество с ограниченной ответственностью «МИР»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4C6390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9354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000608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2E78A9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2E78A9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2E78A9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Проспект Медиа</w:t>
              </w:r>
              <w:r w:rsidR="002E78A9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  <w:r w:rsidR="00AE388D" w:rsidRPr="00BC5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4C6390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9909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000608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9" w:history="1">
              <w:r w:rsidR="002E78A9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4C6390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8879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000608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0" w:history="1">
              <w:r w:rsidR="004C6390" w:rsidRPr="002E78A9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Общество с ограниченной ответственностью </w:t>
              </w:r>
              <w:r w:rsidR="004C6390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="004C6390" w:rsidRPr="002E78A9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РАГ</w:t>
              </w:r>
              <w:r w:rsidR="004C6390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«</w:t>
              </w:r>
              <w:r w:rsidR="004C6390" w:rsidRPr="002E78A9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Медиа-Трон</w:t>
              </w:r>
              <w:r w:rsidR="004C6390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4C6390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C6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1325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000608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1" w:history="1">
              <w:r w:rsidR="004C6390" w:rsidRPr="002E78A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F1489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протокол размещен на сайте универсальной торговой платформы ЗАО «Сбербанк-АСТ» по адресу в сети «Интернет»: </w:t>
      </w:r>
      <w:hyperlink r:id="rId22" w:history="1">
        <w:r w:rsidRPr="00F14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http://utp.sberbank-ast.ru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23" w:history="1">
        <w:r w:rsidRPr="00F1489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24" w:history="1">
        <w:r w:rsidRPr="00F148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одном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экземпляр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</w:t>
      </w:r>
      <w:r w:rsidRPr="00FF1E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Д.А. Савин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____________________Р.В. Купреенков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Л.Г. Зарипова</w:t>
      </w: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Я.Ж. Соболь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Р.Г. Вахрамеев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____________________В.С. Лебедева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377" w:rsidRDefault="00487377"/>
    <w:sectPr w:rsidR="00487377" w:rsidSect="004358F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00608"/>
    <w:rsid w:val="001318E4"/>
    <w:rsid w:val="002E78A9"/>
    <w:rsid w:val="003264E4"/>
    <w:rsid w:val="004358FC"/>
    <w:rsid w:val="00487377"/>
    <w:rsid w:val="004C6390"/>
    <w:rsid w:val="00587A4C"/>
    <w:rsid w:val="00750951"/>
    <w:rsid w:val="00844218"/>
    <w:rsid w:val="008475E0"/>
    <w:rsid w:val="009829B0"/>
    <w:rsid w:val="00AA1B77"/>
    <w:rsid w:val="00AE388D"/>
    <w:rsid w:val="00AF4A7F"/>
    <w:rsid w:val="00BC5444"/>
    <w:rsid w:val="00C219FA"/>
    <w:rsid w:val="00E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24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7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1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4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1728" TargetMode="External"/><Relationship Id="rId13" Type="http://schemas.openxmlformats.org/officeDocument/2006/relationships/hyperlink" Target="http://utp.sberbank-ast.ru/AP/NBT/RequestView/13/1/0/783482" TargetMode="External"/><Relationship Id="rId18" Type="http://schemas.openxmlformats.org/officeDocument/2006/relationships/hyperlink" Target="http://utp.sberbank-ast.ru/AP/NBT/RequestView/13/1/0/78331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utp.sberbank-ast.ru/AP/NBT/RequestView/13/1/0/783697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3316" TargetMode="External"/><Relationship Id="rId17" Type="http://schemas.openxmlformats.org/officeDocument/2006/relationships/hyperlink" Target="http://utp.sberbank-ast.ru/AP/NBT/RequestView/13/1/0/78255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1728" TargetMode="External"/><Relationship Id="rId20" Type="http://schemas.openxmlformats.org/officeDocument/2006/relationships/hyperlink" Target="http://utp.sberbank-ast.ru/AP/NBT/RequestView/13/1/0/7835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1778" TargetMode="External"/><Relationship Id="rId24" Type="http://schemas.openxmlformats.org/officeDocument/2006/relationships/hyperlink" Target="http://fiso96.ru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1/0/783697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/AP/NBT/RequestView/13/1/0/782553" TargetMode="External"/><Relationship Id="rId19" Type="http://schemas.openxmlformats.org/officeDocument/2006/relationships/hyperlink" Target="http://utp.sberbank-ast.ru/AP/NBT/RequestView/13/1/0/783482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2540" TargetMode="External"/><Relationship Id="rId14" Type="http://schemas.openxmlformats.org/officeDocument/2006/relationships/hyperlink" Target="http://utp.sberbank-ast.ru/AP/NBT/RequestView/13/1/0/783523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8</cp:revision>
  <cp:lastPrinted>2018-03-27T05:48:00Z</cp:lastPrinted>
  <dcterms:created xsi:type="dcterms:W3CDTF">2018-03-21T10:07:00Z</dcterms:created>
  <dcterms:modified xsi:type="dcterms:W3CDTF">2018-03-27T05:48:00Z</dcterms:modified>
</cp:coreProperties>
</file>