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91" w:rsidRDefault="00B40A91" w:rsidP="00B40A91">
      <w:pPr>
        <w:pStyle w:val="Default"/>
      </w:pPr>
      <w:bookmarkStart w:id="0" w:name="_GoBack"/>
      <w:bookmarkEnd w:id="0"/>
    </w:p>
    <w:tbl>
      <w:tblPr>
        <w:tblW w:w="15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"/>
        <w:gridCol w:w="3981"/>
        <w:gridCol w:w="142"/>
        <w:gridCol w:w="1134"/>
        <w:gridCol w:w="1837"/>
        <w:gridCol w:w="148"/>
        <w:gridCol w:w="2126"/>
        <w:gridCol w:w="2410"/>
        <w:gridCol w:w="2268"/>
        <w:gridCol w:w="1701"/>
      </w:tblGrid>
      <w:tr w:rsidR="00FA64AD" w:rsidTr="00FA64AD">
        <w:trPr>
          <w:trHeight w:val="107"/>
        </w:trPr>
        <w:tc>
          <w:tcPr>
            <w:tcW w:w="15843" w:type="dxa"/>
            <w:gridSpan w:val="10"/>
            <w:vAlign w:val="bottom"/>
          </w:tcPr>
          <w:p w:rsidR="00FA64AD" w:rsidRPr="00FA64AD" w:rsidRDefault="00FA64AD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A64AD">
              <w:rPr>
                <w:rFonts w:asciiTheme="majorHAnsi" w:hAnsiTheme="majorHAnsi"/>
                <w:b/>
                <w:bCs/>
              </w:rPr>
              <w:t>График</w:t>
            </w:r>
          </w:p>
        </w:tc>
      </w:tr>
      <w:tr w:rsidR="00FA64AD" w:rsidTr="00FA64AD">
        <w:trPr>
          <w:trHeight w:val="109"/>
        </w:trPr>
        <w:tc>
          <w:tcPr>
            <w:tcW w:w="15843" w:type="dxa"/>
            <w:gridSpan w:val="10"/>
            <w:vAlign w:val="bottom"/>
          </w:tcPr>
          <w:p w:rsidR="00FA64AD" w:rsidRPr="00FA64AD" w:rsidRDefault="00FA64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64AD">
              <w:rPr>
                <w:rFonts w:asciiTheme="majorHAnsi" w:hAnsiTheme="majorHAnsi"/>
              </w:rPr>
              <w:t>проведения аукционов в рамках Приказа Федеральной антимонопольной службы РФ от 10 февраля 2010 г. №67</w:t>
            </w:r>
          </w:p>
        </w:tc>
      </w:tr>
      <w:tr w:rsidR="00FA64AD" w:rsidTr="00FA64AD">
        <w:trPr>
          <w:trHeight w:val="109"/>
        </w:trPr>
        <w:tc>
          <w:tcPr>
            <w:tcW w:w="15843" w:type="dxa"/>
            <w:gridSpan w:val="10"/>
            <w:tcBorders>
              <w:bottom w:val="single" w:sz="4" w:space="0" w:color="auto"/>
            </w:tcBorders>
            <w:vAlign w:val="bottom"/>
          </w:tcPr>
          <w:p w:rsidR="00FA64AD" w:rsidRPr="00FA64AD" w:rsidRDefault="00FA64A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64AD">
              <w:rPr>
                <w:rFonts w:asciiTheme="majorHAnsi" w:hAnsiTheme="majorHAnsi"/>
              </w:rPr>
              <w:t>по состоянию на 14.09.2016 г</w:t>
            </w:r>
          </w:p>
        </w:tc>
      </w:tr>
      <w:tr w:rsidR="00280B20" w:rsidTr="00FA64AD">
        <w:trPr>
          <w:trHeight w:val="1278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Адрес местонахождения, предмет торгов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заключения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Начальная (минимальная) цена договора,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Условия и сумма внесения задатка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и время окончания приема заявок на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и время рассмотрения заявок на участие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91" w:rsidRDefault="00B40A9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 и время проведения торгов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48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ул.Щорса, д. 56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нежилого назначения, первого этажа, № 1, общей площадью 14,3 кв.м., расположенное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8031,31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2: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38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первого этажа, № 2, общей площадью 14,5 кв.м., расположенное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8143,64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8143,64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№3: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41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27, общей площадью 16,4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4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31, общей площадью 17,1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13027,98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20.07.2016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677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 нежилого назначения, второго этажа, № 32, общей площадью 16,4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33, общей площадью 16,2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12342,29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74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35, общей площадью 16,4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12494,67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9, общей площадью 16,3 кв.м., расположенные по адресу: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12418,48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14.09.2016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6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нежилого назначения, второго этажа, № 21, 22, 23, общей площадью 14,9 кв.м., расположенные по адресу:                          г. Екатеринбург, ул. Щорса, д. 56.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11351,86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Нижний Тагил, пр-т Мира, д.58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4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97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склада, нежилого назначения, общ. пл. 132, 3 кв.м., литер Е 1, этажность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1 009 744,08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504 872,04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20.09.2016</w:t>
            </w:r>
          </w:p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Нижний Тагил, пр-т Мира, д.58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FA64A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спортзала, нежилого назначения, общ. пл. 927,3 кв.м., Литер Е, этажность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4 886 449,97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2 443 224,99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30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раб. Пос. Пышма, ул. Ленина, д.222.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26.09.2016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59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лесопильного цеха, общей площадью 537 кв.м., литер: Ж, этажность: 1, нежилого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1 225 371,00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245 074,20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Четкарино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Заводская, д. 4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24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26.09.2016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57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автогаража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общей площадью 190,1 кв. м., этажность : 1, назначение нежилое, расположенное по адресу:  Свердловская область,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Четкарино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Заводская, д.4.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489237,00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244618,5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Полевской, дер. </w:t>
            </w:r>
            <w:proofErr w:type="spellStart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Кенчурка</w:t>
            </w:r>
            <w:proofErr w:type="spellEnd"/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 Кирова (литер А).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26.09.2016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общей площадью 60,1 кв. метр, этажность: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234 022,75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117 011,38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29.09.2016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Малышева, д. 85 лит А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подвала № 14-15 общей площадью 55,7 кв. метра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16489,99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06.10.2016</w:t>
            </w: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Pr="00FA64AD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Щорса, д. 56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03.10.2016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 второго этажа № 14, общей площадью 16,5 кв. метра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06.10.2016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ул. Белинского, д. 76 / ул. Народной Воли, д. 60 (литер А).</w:t>
            </w:r>
          </w:p>
        </w:tc>
      </w:tr>
      <w:tr w:rsidR="00AE3DC8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нежилого назначения, 4 этажа, № 170, общей площадью 16,7 кв.м.,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6 727,43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</w:tc>
      </w:tr>
      <w:tr w:rsidR="00AE3DC8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2: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4 этажа, № 176-177, общей площадью 36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14 502,24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14 502,24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</w:tc>
      </w:tr>
      <w:tr w:rsidR="00AE3DC8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3: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36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4 этажа, № 178, общей площадью 31,5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12 689,46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12 689,46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</w:tc>
      </w:tr>
      <w:tr w:rsidR="00AE3DC8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4: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015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4 этажа, № 181, общей площадью 21,9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8 822,20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</w:tc>
      </w:tr>
      <w:tr w:rsidR="00AE3DC8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Лот № 5: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AE3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1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нежилого назначения, 4 этажа, № 185, общей площадью 19,5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7 855,38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DC8" w:rsidRPr="00FA64AD" w:rsidRDefault="00AE3DC8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60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Свердловская область, г. Екатеринбург, ул. Белинского, д. 76 / ул. Народной Воли, д. 60 (литер А).</w:t>
            </w:r>
          </w:p>
        </w:tc>
      </w:tr>
      <w:tr w:rsidR="00AE3DC8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420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04.10.2016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11-00</w:t>
            </w:r>
          </w:p>
        </w:tc>
      </w:tr>
      <w:tr w:rsidR="00FA64AD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66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нежилого назначения, 4 этажа, № 170, общей площадью 16,7 кв.м.,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498 146,05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498 146,05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07.10.2016</w:t>
            </w:r>
          </w:p>
        </w:tc>
      </w:tr>
      <w:tr w:rsidR="00FA64AD" w:rsidRPr="00FA64AD" w:rsidTr="00FA6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FA64AD" w:rsidRPr="00FA64AD" w:rsidRDefault="00FA64AD" w:rsidP="00123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 г. Екатеринбург, пос. Чус</w:t>
            </w:r>
            <w:r w:rsidR="00123B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вское Озеро, ул. Мира, д. 12а</w:t>
            </w:r>
          </w:p>
        </w:tc>
      </w:tr>
      <w:tr w:rsidR="00FA64AD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11.10.2016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FA64AD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48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4AD" w:rsidRPr="00FA64AD" w:rsidRDefault="00FA64AD" w:rsidP="00FA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незавершенного строительства (литер А), нежилого назначения, Кадастровый (или условный) номер: 66:01/01:24:1216:12а:00.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купля-продажа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23 289 775,00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6 986 932,50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64AD" w:rsidRPr="00FA64AD" w:rsidRDefault="00FA64AD" w:rsidP="00FA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14.10.2016</w:t>
            </w:r>
          </w:p>
        </w:tc>
      </w:tr>
      <w:tr w:rsidR="002B1F86" w:rsidRPr="00FA64AD" w:rsidTr="00717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5"/>
          <w:wBefore w:w="96" w:type="dxa"/>
          <w:wAfter w:w="8653" w:type="dxa"/>
          <w:trHeight w:val="324"/>
        </w:trPr>
        <w:tc>
          <w:tcPr>
            <w:tcW w:w="7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2B1F86" w:rsidRPr="00FA64AD" w:rsidRDefault="002B1F86" w:rsidP="002B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Свердловская область, г. Екатеринбург,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Малышева, 31 б/ Банковский, 11</w:t>
            </w:r>
          </w:p>
        </w:tc>
      </w:tr>
      <w:tr w:rsidR="002A5507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12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07" w:rsidRPr="00FA64AD" w:rsidRDefault="002A5507" w:rsidP="00717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Лот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A5507" w:rsidRPr="00FA64AD" w:rsidRDefault="002A55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641907" w:rsidRPr="00FA64AD" w:rsidTr="002A55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248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07" w:rsidRDefault="00641907" w:rsidP="002B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 нежилого назначения: </w:t>
            </w:r>
          </w:p>
          <w:p w:rsidR="00641907" w:rsidRDefault="00641907" w:rsidP="002B1F86">
            <w:pPr>
              <w:pStyle w:val="a3"/>
              <w:spacing w:before="0" w:beforeAutospacing="0" w:after="0" w:afterAutospacing="0"/>
              <w:ind w:left="-9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подвала (хранилища)</w:t>
            </w:r>
            <w:r w:rsidRPr="002B1F86">
              <w:rPr>
                <w:color w:val="000000" w:themeColor="text1"/>
              </w:rPr>
              <w:t xml:space="preserve">– 80,5 </w:t>
            </w:r>
            <w:proofErr w:type="gramStart"/>
            <w:r w:rsidRPr="002B1F86">
              <w:rPr>
                <w:color w:val="000000" w:themeColor="text1"/>
              </w:rPr>
              <w:t>кв.м</w:t>
            </w:r>
            <w:proofErr w:type="gramEnd"/>
            <w:r w:rsidRPr="002B1F86">
              <w:rPr>
                <w:color w:val="000000" w:themeColor="text1"/>
              </w:rPr>
              <w:t>;</w:t>
            </w:r>
            <w:r>
              <w:rPr>
                <w:color w:val="000000" w:themeColor="text1"/>
              </w:rPr>
              <w:t xml:space="preserve"> </w:t>
            </w:r>
            <w:r w:rsidRPr="002B1F86">
              <w:rPr>
                <w:color w:val="000000" w:themeColor="text1"/>
              </w:rPr>
              <w:t xml:space="preserve">площадь помещений первого этажа (операционный зал, помещения клиентского    обслуживания) </w:t>
            </w:r>
          </w:p>
          <w:p w:rsidR="00641907" w:rsidRPr="002B1F86" w:rsidRDefault="00641907" w:rsidP="002B1F86">
            <w:pPr>
              <w:pStyle w:val="a3"/>
              <w:spacing w:before="0" w:beforeAutospacing="0" w:after="0" w:afterAutospacing="0"/>
              <w:ind w:left="-96"/>
              <w:rPr>
                <w:color w:val="000000" w:themeColor="text1"/>
              </w:rPr>
            </w:pPr>
            <w:r w:rsidRPr="002B1F86">
              <w:rPr>
                <w:color w:val="000000" w:themeColor="text1"/>
              </w:rPr>
              <w:t xml:space="preserve">– 294,6 </w:t>
            </w:r>
            <w:proofErr w:type="gramStart"/>
            <w:r w:rsidRPr="002B1F86">
              <w:rPr>
                <w:color w:val="000000" w:themeColor="text1"/>
              </w:rPr>
              <w:t>кв.м</w:t>
            </w:r>
            <w:proofErr w:type="gramEnd"/>
            <w:r w:rsidRPr="002B1F86">
              <w:rPr>
                <w:color w:val="000000" w:themeColor="text1"/>
              </w:rPr>
              <w:t>;</w:t>
            </w:r>
          </w:p>
          <w:p w:rsidR="00641907" w:rsidRPr="002B1F86" w:rsidRDefault="00641907" w:rsidP="002B1F86">
            <w:pPr>
              <w:pStyle w:val="a3"/>
              <w:spacing w:before="0" w:beforeAutospacing="0" w:after="0" w:afterAutospacing="0"/>
              <w:ind w:left="-96"/>
              <w:rPr>
                <w:color w:val="000000" w:themeColor="text1"/>
              </w:rPr>
            </w:pPr>
            <w:r w:rsidRPr="002B1F86">
              <w:rPr>
                <w:color w:val="000000" w:themeColor="text1"/>
              </w:rPr>
              <w:t xml:space="preserve">- площадь помещений второго этажа (офисные помещения) – 345,1 </w:t>
            </w:r>
            <w:proofErr w:type="gramStart"/>
            <w:r w:rsidRPr="002B1F86">
              <w:rPr>
                <w:color w:val="000000" w:themeColor="text1"/>
              </w:rPr>
              <w:t>кв.м</w:t>
            </w:r>
            <w:proofErr w:type="gramEnd"/>
            <w:r w:rsidRPr="002B1F86">
              <w:rPr>
                <w:color w:val="000000" w:themeColor="text1"/>
              </w:rPr>
              <w:t>;</w:t>
            </w:r>
          </w:p>
          <w:p w:rsidR="00641907" w:rsidRPr="00FA64AD" w:rsidRDefault="00641907" w:rsidP="00641907">
            <w:pPr>
              <w:pStyle w:val="a3"/>
              <w:spacing w:before="0" w:beforeAutospacing="0" w:after="0" w:afterAutospacing="0"/>
              <w:ind w:left="-96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641907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445 632,00</w:t>
            </w:r>
            <w:r w:rsidRPr="0064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641907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445 632,00</w:t>
            </w:r>
            <w:r w:rsidRPr="0064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717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907" w:rsidRPr="00FA64AD" w:rsidTr="0064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398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07" w:rsidRPr="00641907" w:rsidRDefault="00641907" w:rsidP="000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2: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641907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641907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</w:t>
            </w:r>
          </w:p>
        </w:tc>
      </w:tr>
      <w:tr w:rsidR="00641907" w:rsidRPr="00FA64AD" w:rsidTr="006419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6" w:type="dxa"/>
          <w:trHeight w:val="1120"/>
        </w:trPr>
        <w:tc>
          <w:tcPr>
            <w:tcW w:w="4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907" w:rsidRDefault="00641907" w:rsidP="00641907">
            <w:pPr>
              <w:pStyle w:val="a3"/>
              <w:spacing w:before="0" w:beforeAutospacing="0" w:after="0" w:afterAutospacing="0"/>
              <w:ind w:left="-96"/>
              <w:rPr>
                <w:color w:val="000000"/>
              </w:rPr>
            </w:pPr>
            <w:r>
              <w:rPr>
                <w:color w:val="000000"/>
              </w:rPr>
              <w:t>Помещения нежилого назначения:</w:t>
            </w:r>
          </w:p>
          <w:p w:rsidR="00641907" w:rsidRPr="002B1F86" w:rsidRDefault="00641907" w:rsidP="00641907">
            <w:pPr>
              <w:pStyle w:val="a3"/>
              <w:spacing w:before="0" w:beforeAutospacing="0" w:after="0" w:afterAutospacing="0"/>
              <w:ind w:left="-96"/>
              <w:rPr>
                <w:color w:val="000000" w:themeColor="text1"/>
              </w:rPr>
            </w:pPr>
            <w:r>
              <w:rPr>
                <w:color w:val="000000"/>
              </w:rPr>
              <w:t xml:space="preserve"> </w:t>
            </w:r>
            <w:r w:rsidRPr="002B1F86">
              <w:rPr>
                <w:color w:val="000000" w:themeColor="text1"/>
              </w:rPr>
              <w:t>- площадь помещений пятого этажа (офисные помещения) – 108,7 кв.м.</w:t>
            </w:r>
          </w:p>
          <w:p w:rsidR="00641907" w:rsidRDefault="00641907" w:rsidP="00641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1907" w:rsidRPr="00641907" w:rsidRDefault="00641907" w:rsidP="000E1F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52 514,06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52 514,06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1907" w:rsidRPr="00FA64AD" w:rsidRDefault="00641907" w:rsidP="000E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B1F86" w:rsidRDefault="002B1F86" w:rsidP="002B1F86"/>
    <w:p w:rsidR="00FE42BE" w:rsidRDefault="00FE42BE"/>
    <w:sectPr w:rsidR="00FE42BE" w:rsidSect="00FA64AD">
      <w:pgSz w:w="16838" w:h="11906" w:orient="landscape"/>
      <w:pgMar w:top="284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91"/>
    <w:rsid w:val="000F59F0"/>
    <w:rsid w:val="00123B24"/>
    <w:rsid w:val="00280B20"/>
    <w:rsid w:val="002A5507"/>
    <w:rsid w:val="002B1F86"/>
    <w:rsid w:val="004C419A"/>
    <w:rsid w:val="00641907"/>
    <w:rsid w:val="00AE3DC8"/>
    <w:rsid w:val="00B40A91"/>
    <w:rsid w:val="00C52286"/>
    <w:rsid w:val="00FA64AD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1915-D870-41E1-8E81-AE8A12C4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sineglazova_ea</dc:creator>
  <cp:lastModifiedBy>Anya Sklueva</cp:lastModifiedBy>
  <cp:revision>2</cp:revision>
  <dcterms:created xsi:type="dcterms:W3CDTF">2016-09-15T04:42:00Z</dcterms:created>
  <dcterms:modified xsi:type="dcterms:W3CDTF">2016-09-15T04:42:00Z</dcterms:modified>
</cp:coreProperties>
</file>