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  <w:t xml:space="preserve">ПРОТОКОЛ № </w:t>
      </w:r>
      <w:r w:rsidR="00A24190" w:rsidRPr="008E4C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="00317F0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="005B425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FF1EF3" w:rsidRPr="008E4C0F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14898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3D27AE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F14898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1296F" w:rsidRPr="008E4C0F">
        <w:rPr>
          <w:rFonts w:ascii="Liberation Serif" w:hAnsi="Liberation Serif" w:cs="Times New Roman"/>
          <w:sz w:val="28"/>
          <w:szCs w:val="28"/>
        </w:rPr>
        <w:t>2</w:t>
      </w:r>
      <w:r w:rsidR="00A24190" w:rsidRPr="008E4C0F">
        <w:rPr>
          <w:rFonts w:ascii="Liberation Serif" w:hAnsi="Liberation Serif" w:cs="Times New Roman"/>
          <w:sz w:val="28"/>
          <w:szCs w:val="28"/>
        </w:rPr>
        <w:t>8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8E4C0F">
        <w:rPr>
          <w:rFonts w:ascii="Liberation Serif" w:hAnsi="Liberation Serif" w:cs="Times New Roman"/>
          <w:sz w:val="28"/>
          <w:szCs w:val="28"/>
        </w:rPr>
        <w:t>августа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8E4C0F">
        <w:rPr>
          <w:rFonts w:ascii="Liberation Serif" w:hAnsi="Liberation Serif" w:cs="Times New Roman"/>
          <w:sz w:val="28"/>
          <w:szCs w:val="28"/>
        </w:rPr>
        <w:t>9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FF1EF3" w:rsidRPr="00A93F09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</w:p>
    <w:p w:rsidR="003D27AE" w:rsidRPr="008E4C0F" w:rsidRDefault="003D27AE" w:rsidP="003D27A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Дата, время и место составления протокола – </w:t>
      </w:r>
      <w:r w:rsidR="0041296F" w:rsidRPr="008E4C0F">
        <w:rPr>
          <w:rFonts w:ascii="Liberation Serif" w:hAnsi="Liberation Serif" w:cs="Times New Roman"/>
          <w:sz w:val="28"/>
          <w:szCs w:val="28"/>
        </w:rPr>
        <w:t>2</w:t>
      </w:r>
      <w:r w:rsidR="00A24190" w:rsidRPr="008E4C0F">
        <w:rPr>
          <w:rFonts w:ascii="Liberation Serif" w:hAnsi="Liberation Serif" w:cs="Times New Roman"/>
          <w:sz w:val="28"/>
          <w:szCs w:val="28"/>
        </w:rPr>
        <w:t>8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8E4C0F">
        <w:rPr>
          <w:rFonts w:ascii="Liberation Serif" w:hAnsi="Liberation Serif" w:cs="Times New Roman"/>
          <w:sz w:val="28"/>
          <w:szCs w:val="28"/>
        </w:rPr>
        <w:t>августа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201</w:t>
      </w:r>
      <w:r w:rsidR="00A93F09" w:rsidRPr="008E4C0F">
        <w:rPr>
          <w:rFonts w:ascii="Liberation Serif" w:hAnsi="Liberation Serif" w:cs="Times New Roman"/>
          <w:sz w:val="28"/>
          <w:szCs w:val="28"/>
        </w:rPr>
        <w:t>9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в 09 час. 00 мин. (время московское), г. Екатеринбург, ул. </w:t>
      </w:r>
      <w:proofErr w:type="gramStart"/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Мамина-Сибиряка</w:t>
      </w:r>
      <w:proofErr w:type="gramEnd"/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111.</w:t>
      </w:r>
    </w:p>
    <w:p w:rsidR="005B4251" w:rsidRDefault="003D27AE" w:rsidP="005B425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051359">
        <w:rPr>
          <w:rFonts w:ascii="Liberation Serif" w:hAnsi="Liberation Serif" w:cs="Times New Roman"/>
          <w:sz w:val="28"/>
          <w:szCs w:val="28"/>
        </w:rPr>
        <w:t xml:space="preserve">2. </w:t>
      </w:r>
      <w:r w:rsidR="005B4251">
        <w:rPr>
          <w:rFonts w:ascii="Liberation Serif" w:hAnsi="Liberation Serif" w:cs="Times New Roman"/>
          <w:sz w:val="26"/>
          <w:szCs w:val="26"/>
        </w:rPr>
        <w:t>Предмет аукциона: право на заключение договора на установку и эксплуатацию рекламных конструкций, расположенных на территории муниципального образования «город Екатеринбург» сроком на 5 (пять) лет в отношении 2 (двух) мест размещения рекламных конструкций, а именно</w:t>
      </w:r>
      <w:r w:rsidR="005B42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: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79"/>
        <w:gridCol w:w="675"/>
        <w:gridCol w:w="1134"/>
        <w:gridCol w:w="884"/>
        <w:gridCol w:w="1101"/>
        <w:gridCol w:w="527"/>
        <w:gridCol w:w="2058"/>
      </w:tblGrid>
      <w:tr w:rsidR="005B4251" w:rsidTr="005B4251">
        <w:trPr>
          <w:trHeight w:val="8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5B4251" w:rsidRDefault="005B42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(высота, ширина)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5B4251" w:rsidRDefault="005B42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Годовой размер платы за установку </w:t>
            </w:r>
          </w:p>
          <w:p w:rsidR="005B4251" w:rsidRDefault="005B42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 эксплуатацию рекламной конструкции</w:t>
            </w:r>
          </w:p>
        </w:tc>
      </w:tr>
      <w:tr w:rsidR="005B4251" w:rsidTr="005B4251">
        <w:trPr>
          <w:trHeight w:val="6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251" w:rsidRDefault="005B4251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0513110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251" w:rsidRDefault="005B4251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улица Селькоровская, 22 (позиция № 1)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 конструкция (пилон)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51" w:rsidRDefault="005B4251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6 х 1,5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35 649</w:t>
            </w:r>
          </w:p>
        </w:tc>
      </w:tr>
      <w:tr w:rsidR="005B4251" w:rsidTr="005B4251">
        <w:trPr>
          <w:trHeight w:val="5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251" w:rsidRDefault="005B4251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0513111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251" w:rsidRDefault="005B4251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Селькоровская, 22 (позиция № 2)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Флаговая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конструкция (3 флагштока)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37,5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5х1,25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51" w:rsidRDefault="005B425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29 850</w:t>
            </w:r>
          </w:p>
        </w:tc>
      </w:tr>
    </w:tbl>
    <w:p w:rsidR="005B4251" w:rsidRDefault="005B4251" w:rsidP="005B4251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3D27AE" w:rsidRPr="00A93F09" w:rsidRDefault="003D27AE" w:rsidP="005B425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93F09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D27AE" w:rsidRPr="00A93F09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41296F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Министерства по управлению государственным имуществом Свердловской области от 27.06.2019 № 1609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Извещение о проведении аукциона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7134B6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9</w:t>
      </w:r>
      <w:r w:rsidR="005B4251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3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Pr="00A93F09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рекламной конструкции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2925D1" w:rsidRPr="00A93F09">
        <w:rPr>
          <w:rFonts w:ascii="Liberation Serif" w:hAnsi="Liberation Serif" w:cs="Times New Roman"/>
          <w:sz w:val="28"/>
          <w:szCs w:val="28"/>
        </w:rPr>
        <w:t>1</w:t>
      </w:r>
      <w:r w:rsidR="00A24190">
        <w:rPr>
          <w:rFonts w:ascii="Liberation Serif" w:hAnsi="Liberation Serif" w:cs="Times New Roman"/>
          <w:sz w:val="28"/>
          <w:szCs w:val="28"/>
        </w:rPr>
        <w:t>8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</w:t>
      </w:r>
      <w:r w:rsidR="002925D1" w:rsidRPr="00A93F09">
        <w:rPr>
          <w:rFonts w:ascii="Liberation Serif" w:hAnsi="Liberation Serif" w:cs="Times New Roman"/>
          <w:sz w:val="28"/>
          <w:szCs w:val="28"/>
        </w:rPr>
        <w:t>июля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A93F09">
        <w:rPr>
          <w:rFonts w:ascii="Liberation Serif" w:hAnsi="Liberation Serif" w:cs="Times New Roman"/>
          <w:sz w:val="28"/>
          <w:szCs w:val="28"/>
        </w:rPr>
        <w:t>9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официальном сайте Российской Федерации</w:t>
      </w:r>
      <w:proofErr w:type="gramEnd"/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для размещения информации о проведении торгов </w:t>
      </w:r>
      <w:hyperlink r:id="rId8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lastRenderedPageBreak/>
        <w:t xml:space="preserve">торгов». Электронная площадка (универсальная торговая платформа) – </w:t>
      </w:r>
      <w:hyperlink r:id="rId9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Начальная цена предмета аукциона, в виде рыночной стоимости годового размера платы за установку и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D26F70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</w:t>
      </w:r>
      <w:r w:rsidR="005B4251" w:rsidRPr="005B425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65 499 (Шестьдесят пять тысяч четыреста девяносто девять) рублей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5B4251" w:rsidRPr="005B425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65 499 (Шестьдесят пять тысяч четыреста девяносто девять) рублей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1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до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(время московское).</w:t>
      </w:r>
    </w:p>
    <w:p w:rsidR="003D27AE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8C2FBC" w:rsidRPr="00A93F09" w:rsidRDefault="008C2FBC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Савин Дмитрий Александрович – исполняющий обязанности председателя 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государственного казенного учреждения Свердловской области «Фонд имущества Свердловской области» 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Купреенков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Елизарова Елена Юрьевна – начальник юридического отдела государственного казенного учреждения Свердловской области «Фонд имущества Свердловской области» – секретарь комиссии;</w:t>
      </w:r>
    </w:p>
    <w:p w:rsidR="00C54638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Налескина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Дарина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Ильгизовна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– </w:t>
      </w:r>
      <w:r w:rsidR="00203A17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главный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3D368D" w:rsidRPr="00A93F09" w:rsidRDefault="003D368D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3D368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</w:t>
      </w:r>
      <w:r w:rsidR="00E879AB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Лебедева Виктория Сергеевна – начальник отдела судебно-претензионной работы</w:t>
      </w:r>
      <w:r w:rsidR="00CC6B7C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Министерства по управлению государственным имуществом Свердловской области – член комиссии.</w:t>
      </w:r>
    </w:p>
    <w:p w:rsidR="003D27AE" w:rsidRPr="00A93F09" w:rsidRDefault="003D27AE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F579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член</w:t>
      </w:r>
      <w:r w:rsidR="003D36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комиссии. Кворум имеется, заседание правомочно.</w:t>
      </w:r>
    </w:p>
    <w:p w:rsidR="00FF1EF3" w:rsidRPr="00A93F09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1690"/>
        <w:gridCol w:w="3652"/>
        <w:gridCol w:w="2448"/>
      </w:tblGrid>
      <w:tr w:rsidR="006521FD" w:rsidRPr="00A93F09" w:rsidTr="00BD6D0D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ИНН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и время подачи заявки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  <w:tr w:rsidR="006521FD" w:rsidRPr="00A93F09" w:rsidTr="00BD6D0D"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D26F70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  <w:p w:rsidR="00FF1EF3" w:rsidRPr="00A93F09" w:rsidRDefault="00FF1EF3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5B4251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B4251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3469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5B4251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B4251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6664044905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5B4251" w:rsidP="005B42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B4251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Закрытое акционерное общество «</w:t>
            </w:r>
            <w:proofErr w:type="spellStart"/>
            <w:r w:rsidRPr="005B4251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Автохолдинг</w:t>
            </w:r>
            <w:proofErr w:type="spellEnd"/>
            <w:r w:rsidRPr="005B4251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F1EF3" w:rsidRPr="00A93F09" w:rsidRDefault="005B4251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5B4251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16.08.2019 14:40</w:t>
            </w:r>
          </w:p>
        </w:tc>
      </w:tr>
    </w:tbl>
    <w:p w:rsidR="00BD6D0D" w:rsidRPr="00A93F09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93F09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от 13 марта 2006 года № 38-ФЗ «О рекламе» и извещением о проведен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ии ау</w:t>
      </w:r>
      <w:proofErr w:type="gramEnd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кциона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7134B6">
        <w:rPr>
          <w:rFonts w:ascii="Liberation Serif" w:eastAsia="Times New Roman" w:hAnsi="Liberation Serif" w:cs="Times New Roman"/>
          <w:sz w:val="28"/>
          <w:szCs w:val="28"/>
          <w:lang w:eastAsia="x-none"/>
        </w:rPr>
        <w:t>9</w:t>
      </w:r>
      <w:r w:rsidR="005B4251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аукционной комиссией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A93F09" w:rsidRPr="00A93F09" w:rsidRDefault="00A93F09" w:rsidP="00FB682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14.1. допустить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 </w:t>
      </w:r>
      <w:r w:rsidR="00516BC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з</w:t>
      </w:r>
      <w:r w:rsidR="00516BCF" w:rsidRPr="00516BC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акрытое акционерное общество «</w:t>
      </w:r>
      <w:proofErr w:type="spellStart"/>
      <w:r w:rsidR="00516BCF" w:rsidRPr="00516BC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Автохолдинг</w:t>
      </w:r>
      <w:proofErr w:type="spellEnd"/>
      <w:r w:rsidR="00516BCF" w:rsidRPr="00516BC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»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(ИНН </w:t>
      </w:r>
      <w:r w:rsidR="005B4251" w:rsidRPr="005B4251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6664044905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ОГРН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4251" w:rsidRPr="005B4251">
        <w:rPr>
          <w:rFonts w:ascii="Liberation Serif" w:eastAsia="Times New Roman" w:hAnsi="Liberation Serif" w:cs="Times New Roman"/>
          <w:sz w:val="28"/>
          <w:szCs w:val="28"/>
          <w:lang w:eastAsia="ru-RU"/>
        </w:rPr>
        <w:t>1026605769420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заявка № </w:t>
      </w:r>
      <w:r w:rsidR="005B4251" w:rsidRPr="005B4251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3469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5B4251" w:rsidRPr="005B4251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16.08.2019 14:40</w:t>
      </w:r>
      <w:r w:rsidRPr="00A93F09">
        <w:rPr>
          <w:rFonts w:ascii="Liberation Serif" w:eastAsia="Calibri" w:hAnsi="Liberation Serif" w:cs="Times New Roman"/>
          <w:sz w:val="28"/>
          <w:szCs w:val="28"/>
        </w:rPr>
        <w:t>).</w:t>
      </w:r>
    </w:p>
    <w:p w:rsidR="00A93F09" w:rsidRPr="00A93F09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lastRenderedPageBreak/>
        <w:t xml:space="preserve">14.2.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аукцион несостоявшимся,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93F09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соответствии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 от 13.03.2006 № 38-ФЗ «О рекламе»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и пунктом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извещени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я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 проведении аукциона</w:t>
      </w:r>
      <w:r w:rsidRPr="00A93F09">
        <w:rPr>
          <w:rFonts w:ascii="Liberation Serif" w:eastAsia="Calibri" w:hAnsi="Liberation Serif" w:cs="Times New Roman"/>
          <w:sz w:val="28"/>
          <w:szCs w:val="28"/>
          <w:lang w:val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7134B6">
        <w:rPr>
          <w:rFonts w:ascii="Liberation Serif" w:eastAsia="Times New Roman" w:hAnsi="Liberation Serif" w:cs="Times New Roman"/>
          <w:sz w:val="28"/>
          <w:szCs w:val="28"/>
          <w:lang w:eastAsia="x-none"/>
        </w:rPr>
        <w:t>9</w:t>
      </w:r>
      <w:r w:rsidR="005B4251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, заявкой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единственного участника аукциона, </w:t>
      </w:r>
      <w:r w:rsidR="005F0310" w:rsidRPr="005F0310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аукционе закрытое акционерное общество «</w:t>
      </w:r>
      <w:proofErr w:type="spellStart"/>
      <w:r w:rsidR="005F0310" w:rsidRPr="005F0310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Автохолдинг</w:t>
      </w:r>
      <w:proofErr w:type="spellEnd"/>
      <w:r w:rsidR="005F0310" w:rsidRPr="005F0310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»</w:t>
      </w:r>
      <w:r w:rsidRPr="00A93F0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обязано заключить договор </w:t>
      </w:r>
      <w:r w:rsidR="009B33C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установку и эксплуатацию рекламной конструкции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с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Министерством 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       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по управлению государственным имуществом Свердловской области по цене, которая предусмотрена извещением о проведении аукциона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>, но не менее начальной цены договора, указанной в извещении о проведен</w:t>
      </w:r>
      <w:proofErr w:type="gramStart"/>
      <w:r w:rsidRPr="00A93F09">
        <w:rPr>
          <w:rFonts w:ascii="Liberation Serif" w:eastAsia="Calibri" w:hAnsi="Liberation Serif" w:cs="Times New Roman"/>
          <w:sz w:val="28"/>
          <w:szCs w:val="28"/>
        </w:rPr>
        <w:t>ии ау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>кциона.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Направить в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</w:t>
      </w:r>
      <w:r w:rsidR="005F0310">
        <w:rPr>
          <w:rFonts w:ascii="Liberation Serif" w:eastAsia="Calibri" w:hAnsi="Liberation Serif" w:cs="Times New Roman"/>
          <w:sz w:val="28"/>
          <w:szCs w:val="28"/>
        </w:rPr>
        <w:t xml:space="preserve">   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на установку и эксплуатацию рекламной конструкции в соответствии </w:t>
      </w:r>
      <w:r w:rsidR="005F0310">
        <w:rPr>
          <w:rFonts w:ascii="Liberation Serif" w:eastAsia="Calibri" w:hAnsi="Liberation Serif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A93F09">
        <w:rPr>
          <w:rFonts w:ascii="Liberation Serif" w:eastAsia="Calibri" w:hAnsi="Liberation Serif" w:cs="Times New Roman"/>
          <w:sz w:val="28"/>
          <w:szCs w:val="28"/>
        </w:rPr>
        <w:t>с действующим законодательством.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Настоящий протокол размещен на сайте универсальной торговой платформы ЗАО «Сбербанк-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utp.sberbank-ast.ru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A93F09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имеющих равную юри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аукциона, второй экземпляр –  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56E37" w:rsidRPr="00A93F09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</w:p>
    <w:p w:rsidR="00FF1EF3" w:rsidRPr="00A93F09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F1EF3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051359" w:rsidRDefault="00051359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C2FBC" w:rsidRPr="00A93F09" w:rsidRDefault="008C2FBC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____________________</w:t>
      </w:r>
      <w:proofErr w:type="spell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Д.А</w:t>
      </w:r>
      <w:proofErr w:type="spell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 Савин</w:t>
      </w: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____________________Р.В. Купреенков</w:t>
      </w:r>
    </w:p>
    <w:p w:rsidR="007143C8" w:rsidRPr="00A93F09" w:rsidRDefault="007143C8" w:rsidP="00C979E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43C8" w:rsidRPr="00A93F09" w:rsidRDefault="007143C8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Елизарова</w:t>
      </w:r>
    </w:p>
    <w:p w:rsidR="00A93F09" w:rsidRPr="00A93F09" w:rsidRDefault="00A93F09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Default="00A93F0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Д.И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</w:p>
    <w:p w:rsidR="003D368D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D368D" w:rsidRPr="00A93F09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Р.Г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Вахрамеев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Лебедева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64E4" w:rsidRPr="00A93F09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64E4" w:rsidRPr="00A93F09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51359"/>
    <w:rsid w:val="000E730A"/>
    <w:rsid w:val="001C0E5B"/>
    <w:rsid w:val="00203A17"/>
    <w:rsid w:val="002925D1"/>
    <w:rsid w:val="00317F03"/>
    <w:rsid w:val="003264E4"/>
    <w:rsid w:val="003D27AE"/>
    <w:rsid w:val="003D368D"/>
    <w:rsid w:val="003F3746"/>
    <w:rsid w:val="0041296F"/>
    <w:rsid w:val="00430E65"/>
    <w:rsid w:val="004E0CDA"/>
    <w:rsid w:val="00516BCF"/>
    <w:rsid w:val="00540BD4"/>
    <w:rsid w:val="00550E6F"/>
    <w:rsid w:val="00570775"/>
    <w:rsid w:val="005B4251"/>
    <w:rsid w:val="005E5304"/>
    <w:rsid w:val="005F0310"/>
    <w:rsid w:val="006521FD"/>
    <w:rsid w:val="007134B6"/>
    <w:rsid w:val="007143C8"/>
    <w:rsid w:val="007B3A18"/>
    <w:rsid w:val="008328AD"/>
    <w:rsid w:val="008C2FBC"/>
    <w:rsid w:val="008C75E2"/>
    <w:rsid w:val="008E4C0F"/>
    <w:rsid w:val="0091102B"/>
    <w:rsid w:val="00985A55"/>
    <w:rsid w:val="009B33C9"/>
    <w:rsid w:val="00A24190"/>
    <w:rsid w:val="00A56E37"/>
    <w:rsid w:val="00A65759"/>
    <w:rsid w:val="00A93F09"/>
    <w:rsid w:val="00B012BD"/>
    <w:rsid w:val="00BB44B9"/>
    <w:rsid w:val="00BD6D0D"/>
    <w:rsid w:val="00C05A01"/>
    <w:rsid w:val="00C54638"/>
    <w:rsid w:val="00C777D3"/>
    <w:rsid w:val="00C858BF"/>
    <w:rsid w:val="00C979EE"/>
    <w:rsid w:val="00CC6B7C"/>
    <w:rsid w:val="00D26F70"/>
    <w:rsid w:val="00D56FF1"/>
    <w:rsid w:val="00E4138C"/>
    <w:rsid w:val="00E61CB2"/>
    <w:rsid w:val="00E879AB"/>
    <w:rsid w:val="00EB5A0C"/>
    <w:rsid w:val="00F14898"/>
    <w:rsid w:val="00F579B9"/>
    <w:rsid w:val="00FB682E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38</cp:revision>
  <cp:lastPrinted>2019-08-28T04:37:00Z</cp:lastPrinted>
  <dcterms:created xsi:type="dcterms:W3CDTF">2018-03-21T09:37:00Z</dcterms:created>
  <dcterms:modified xsi:type="dcterms:W3CDTF">2019-08-28T04:42:00Z</dcterms:modified>
</cp:coreProperties>
</file>