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7F" w:rsidRDefault="00ED3F7F" w:rsidP="00ED3F7F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ТЕХНИЧЕСКИЕ ТРЕБОВАНИЯ К УСТАНОВКЕ И ВНЕШНЕМУ ВИДУ РЕКЛАМНЫХ КОНСТРУКЦИЙ «ФЛАГОВАЯ КОНСТРУКЦИЯ»</w:t>
      </w:r>
    </w:p>
    <w:p w:rsidR="00ED3F7F" w:rsidRDefault="00ED3F7F" w:rsidP="00ED3F7F">
      <w:pPr>
        <w:pStyle w:val="a3"/>
        <w:spacing w:before="0" w:beforeAutospacing="0" w:after="0" w:afterAutospacing="0"/>
        <w:jc w:val="both"/>
      </w:pPr>
    </w:p>
    <w:p w:rsidR="00ED3F7F" w:rsidRDefault="00ED3F7F" w:rsidP="00ED3F7F">
      <w:pPr>
        <w:pStyle w:val="a3"/>
        <w:spacing w:before="0" w:beforeAutospacing="0" w:after="0" w:afterAutospacing="0"/>
        <w:ind w:firstLine="709"/>
        <w:jc w:val="both"/>
      </w:pPr>
      <w: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ED3F7F" w:rsidRDefault="00ED3F7F" w:rsidP="00ED3F7F">
      <w:pPr>
        <w:pStyle w:val="a3"/>
        <w:spacing w:before="0" w:beforeAutospacing="0" w:after="0" w:afterAutospacing="0"/>
        <w:ind w:firstLine="709"/>
        <w:jc w:val="both"/>
      </w:pPr>
      <w:r>
        <w:t>- техническим регламентами условиям, строительным нормам и правилам (СНиП);</w:t>
      </w:r>
    </w:p>
    <w:p w:rsidR="00ED3F7F" w:rsidRDefault="00ED3F7F" w:rsidP="00ED3F7F">
      <w:pPr>
        <w:pStyle w:val="a3"/>
        <w:spacing w:before="0" w:beforeAutospacing="0" w:after="0" w:afterAutospacing="0"/>
        <w:ind w:firstLine="709"/>
        <w:jc w:val="both"/>
      </w:pPr>
      <w:r>
        <w:t>- правилам устройства электроустановок (ПУЭ);</w:t>
      </w:r>
    </w:p>
    <w:p w:rsidR="00ED3F7F" w:rsidRDefault="00ED3F7F" w:rsidP="00ED3F7F">
      <w:pPr>
        <w:pStyle w:val="a3"/>
        <w:spacing w:before="0" w:beforeAutospacing="0" w:after="0" w:afterAutospacing="0"/>
        <w:ind w:firstLine="709"/>
        <w:jc w:val="both"/>
      </w:pPr>
      <w:r>
        <w:t>- правилам технической эксплуатации электроустановок потребителей (ПТЭЭП);</w:t>
      </w:r>
    </w:p>
    <w:p w:rsidR="00ED3F7F" w:rsidRDefault="00ED3F7F" w:rsidP="00ED3F7F">
      <w:pPr>
        <w:pStyle w:val="a3"/>
        <w:spacing w:before="0" w:beforeAutospacing="0" w:after="0" w:afterAutospacing="0"/>
        <w:ind w:firstLine="709"/>
        <w:jc w:val="both"/>
      </w:pPr>
      <w:r>
        <w:t>- национальным стандартам ГОСТ-Р;</w:t>
      </w:r>
    </w:p>
    <w:p w:rsidR="00ED3F7F" w:rsidRDefault="00ED3F7F" w:rsidP="00ED3F7F">
      <w:pPr>
        <w:pStyle w:val="a3"/>
        <w:spacing w:before="0" w:beforeAutospacing="0" w:after="0" w:afterAutospacing="0"/>
        <w:ind w:firstLine="709"/>
        <w:jc w:val="both"/>
      </w:pPr>
      <w:r>
        <w:t>- другим документам и правовым актам.</w:t>
      </w:r>
    </w:p>
    <w:p w:rsidR="00ED3F7F" w:rsidRDefault="00ED3F7F" w:rsidP="00ED3F7F">
      <w:pPr>
        <w:pStyle w:val="a3"/>
        <w:spacing w:before="0" w:beforeAutospacing="0" w:after="0" w:afterAutospacing="0"/>
        <w:ind w:firstLine="709"/>
        <w:jc w:val="both"/>
      </w:pPr>
      <w:r>
        <w:t>2</w:t>
      </w:r>
      <w:r w:rsidRPr="004F66E7">
        <w:t>. </w:t>
      </w:r>
      <w:r w:rsidRPr="00A95D00">
        <w:rPr>
          <w:color w:val="2D2D2D"/>
          <w:spacing w:val="2"/>
          <w:shd w:val="clear" w:color="auto" w:fill="FFFFFF"/>
        </w:rPr>
        <w:t>Информационные поля рекламных конструкций вида "флаговая</w:t>
      </w:r>
      <w:bookmarkStart w:id="0" w:name="_GoBack"/>
      <w:bookmarkEnd w:id="0"/>
      <w:r w:rsidRPr="00A95D00">
        <w:rPr>
          <w:color w:val="2D2D2D"/>
          <w:spacing w:val="2"/>
          <w:shd w:val="clear" w:color="auto" w:fill="FFFFFF"/>
        </w:rPr>
        <w:t xml:space="preserve"> конструкция" изготавливаются из гибких и эластичных материалов.</w:t>
      </w:r>
      <w:r w:rsidRPr="00A95D00">
        <w:t xml:space="preserve"> Конструкция</w:t>
      </w:r>
      <w:r w:rsidRPr="004F66E7">
        <w:t xml:space="preserve"> монтируется</w:t>
      </w:r>
      <w:r w:rsidRPr="00F81498">
        <w:t xml:space="preserve"> на </w:t>
      </w:r>
      <w:r>
        <w:t xml:space="preserve">опорную стойку-флагшток и устанавливается на заглубленный монолитный железобетонный фундамент. </w:t>
      </w:r>
      <w:r>
        <w:br/>
      </w:r>
      <w:r w:rsidRPr="0070067E">
        <w:t>Все металлоконструкции выполняются в строгом соблюдении проектной документации.</w:t>
      </w:r>
    </w:p>
    <w:p w:rsidR="00ED3F7F" w:rsidRDefault="00ED3F7F" w:rsidP="00ED3F7F">
      <w:pPr>
        <w:pStyle w:val="a3"/>
        <w:spacing w:before="0" w:beforeAutospacing="0" w:after="0" w:afterAutospacing="0"/>
        <w:jc w:val="both"/>
      </w:pPr>
      <w:r>
        <w:t xml:space="preserve">Количество </w:t>
      </w:r>
      <w:proofErr w:type="spellStart"/>
      <w:r>
        <w:t>флаговых</w:t>
      </w:r>
      <w:proofErr w:type="spellEnd"/>
      <w:r>
        <w:t xml:space="preserve"> конструкций в группе предусмотрено схемой размещения рекламных конструкций на территории города Екатеринбурга.</w:t>
      </w:r>
    </w:p>
    <w:p w:rsidR="00ED3F7F" w:rsidRDefault="00ED3F7F" w:rsidP="00ED3F7F">
      <w:pPr>
        <w:pStyle w:val="a3"/>
        <w:spacing w:before="0" w:beforeAutospacing="0" w:after="0" w:afterAutospacing="0"/>
        <w:ind w:firstLine="709"/>
        <w:jc w:val="both"/>
      </w:pPr>
      <w:r w:rsidRPr="00B9200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C271D8" wp14:editId="7E963BA3">
                <wp:simplePos x="0" y="0"/>
                <wp:positionH relativeFrom="margin">
                  <wp:posOffset>2113114</wp:posOffset>
                </wp:positionH>
                <wp:positionV relativeFrom="paragraph">
                  <wp:posOffset>149500</wp:posOffset>
                </wp:positionV>
                <wp:extent cx="3825723" cy="3824577"/>
                <wp:effectExtent l="0" t="0" r="0" b="0"/>
                <wp:wrapNone/>
                <wp:docPr id="1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723" cy="38245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D3F7F" w:rsidRPr="00B92009" w:rsidRDefault="00ED3F7F" w:rsidP="00ED3F7F">
                            <w:pPr>
                              <w:pStyle w:val="a3"/>
                              <w:spacing w:before="0" w:beforeAutospacing="0" w:after="0" w:afterAutospacing="0"/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ED3F7F" w:rsidRPr="00074DC0" w:rsidRDefault="00ED3F7F" w:rsidP="00ED3F7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074DC0">
                              <w:rPr>
                                <w:color w:val="000000" w:themeColor="text1"/>
                                <w:kern w:val="24"/>
                              </w:rPr>
                              <w:t xml:space="preserve">размер информационного поля 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4х1,5</w:t>
                            </w:r>
                            <w:r w:rsidRPr="00074DC0">
                              <w:rPr>
                                <w:color w:val="000000" w:themeColor="text1"/>
                                <w:kern w:val="24"/>
                              </w:rPr>
                              <w:t xml:space="preserve"> м</w:t>
                            </w:r>
                          </w:p>
                          <w:p w:rsidR="00ED3F7F" w:rsidRPr="00B92009" w:rsidRDefault="00ED3F7F" w:rsidP="00ED3F7F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ТЕХНОЛОГИИ ЗАМЕНЫ ИЗОБРАЖЕНИЙ:</w:t>
                            </w:r>
                          </w:p>
                          <w:p w:rsidR="00ED3F7F" w:rsidRPr="00D62D1A" w:rsidRDefault="00ED3F7F" w:rsidP="00ED3F7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флажная ткань</w:t>
                            </w:r>
                          </w:p>
                          <w:p w:rsidR="00ED3F7F" w:rsidRPr="00B92009" w:rsidRDefault="00ED3F7F" w:rsidP="00ED3F7F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ED3F7F" w:rsidRPr="00B92009" w:rsidRDefault="00ED3F7F" w:rsidP="00ED3F7F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 xml:space="preserve">высота не 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более 11</w:t>
                            </w: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 xml:space="preserve"> м, 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диаметр 90 мм</w:t>
                            </w: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ED3F7F" w:rsidRPr="004D07D5" w:rsidRDefault="00ED3F7F" w:rsidP="00ED3F7F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цвет опорной стойки соответствует допустимому перечню цветов концепции (необходимо применять единое цветовое решение);</w:t>
                            </w:r>
                          </w:p>
                          <w:p w:rsidR="00ED3F7F" w:rsidRPr="004D07D5" w:rsidRDefault="00ED3F7F" w:rsidP="00ED3F7F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 xml:space="preserve">устанавливается под прямым углом 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br/>
                            </w: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 xml:space="preserve">к 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рекламному полю</w:t>
                            </w:r>
                          </w:p>
                          <w:p w:rsidR="00ED3F7F" w:rsidRPr="00B92009" w:rsidRDefault="00ED3F7F" w:rsidP="00ED3F7F">
                            <w:pPr>
                              <w:pStyle w:val="a3"/>
                              <w:spacing w:before="60" w:beforeAutospacing="0" w:after="0" w:afterAutospacing="0"/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ED3F7F" w:rsidRPr="0098567C" w:rsidRDefault="00ED3F7F" w:rsidP="00ED3F7F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98567C">
                              <w:rPr>
                                <w:color w:val="2D2D2D"/>
                                <w:spacing w:val="2"/>
                                <w:shd w:val="clear" w:color="auto" w:fill="FFFFFF"/>
                              </w:rPr>
                              <w:t>без подсвета информационных полей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271D8" id="Прямоугольник 4" o:spid="_x0000_s1026" style="position:absolute;left:0;text-align:left;margin-left:166.4pt;margin-top:11.75pt;width:301.25pt;height:30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" filled="f" stroked="f">
                <v:textbox>
                  <w:txbxContent>
                    <w:p w:rsidR="00ED3F7F" w:rsidRPr="00B92009" w:rsidRDefault="00ED3F7F" w:rsidP="00ED3F7F">
                      <w:pPr>
                        <w:pStyle w:val="a3"/>
                        <w:spacing w:before="0" w:beforeAutospacing="0" w:after="0" w:afterAutospacing="0"/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ED3F7F" w:rsidRPr="00074DC0" w:rsidRDefault="00ED3F7F" w:rsidP="00ED3F7F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074DC0">
                        <w:rPr>
                          <w:color w:val="000000" w:themeColor="text1"/>
                          <w:kern w:val="24"/>
                        </w:rPr>
                        <w:t xml:space="preserve">размер информационного поля </w:t>
                      </w:r>
                      <w:r>
                        <w:rPr>
                          <w:color w:val="000000" w:themeColor="text1"/>
                          <w:kern w:val="24"/>
                        </w:rPr>
                        <w:t>4х1,5</w:t>
                      </w:r>
                      <w:r w:rsidRPr="00074DC0">
                        <w:rPr>
                          <w:color w:val="000000" w:themeColor="text1"/>
                          <w:kern w:val="24"/>
                        </w:rPr>
                        <w:t xml:space="preserve"> м</w:t>
                      </w:r>
                    </w:p>
                    <w:p w:rsidR="00ED3F7F" w:rsidRPr="00B92009" w:rsidRDefault="00ED3F7F" w:rsidP="00ED3F7F">
                      <w:pPr>
                        <w:pStyle w:val="a3"/>
                        <w:spacing w:before="60" w:beforeAutospacing="0" w:after="0" w:afterAutospacing="0"/>
                        <w:rPr>
                          <w:rFonts w:eastAsiaTheme="minorEastAsia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ТЕХНОЛОГИИ ЗАМЕНЫ ИЗОБРАЖЕНИЙ:</w:t>
                      </w:r>
                    </w:p>
                    <w:p w:rsidR="00ED3F7F" w:rsidRPr="00D62D1A" w:rsidRDefault="00ED3F7F" w:rsidP="00ED3F7F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флажная ткань</w:t>
                      </w:r>
                    </w:p>
                    <w:p w:rsidR="00ED3F7F" w:rsidRPr="00B92009" w:rsidRDefault="00ED3F7F" w:rsidP="00ED3F7F">
                      <w:pPr>
                        <w:pStyle w:val="a3"/>
                        <w:spacing w:before="60" w:beforeAutospacing="0" w:after="0" w:afterAutospacing="0"/>
                        <w:rPr>
                          <w:rFonts w:eastAsiaTheme="minorEastAsia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ED3F7F" w:rsidRPr="00B92009" w:rsidRDefault="00ED3F7F" w:rsidP="00ED3F7F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 xml:space="preserve">высота не </w:t>
                      </w:r>
                      <w:r>
                        <w:rPr>
                          <w:color w:val="000000" w:themeColor="text1"/>
                          <w:kern w:val="24"/>
                        </w:rPr>
                        <w:t>более 11</w:t>
                      </w:r>
                      <w:r w:rsidRPr="00B92009">
                        <w:rPr>
                          <w:color w:val="000000" w:themeColor="text1"/>
                          <w:kern w:val="24"/>
                        </w:rPr>
                        <w:t xml:space="preserve"> м, </w:t>
                      </w:r>
                      <w:r>
                        <w:rPr>
                          <w:color w:val="000000" w:themeColor="text1"/>
                          <w:kern w:val="24"/>
                        </w:rPr>
                        <w:t>диаметр 90 мм</w:t>
                      </w:r>
                      <w:r w:rsidRPr="00B92009">
                        <w:rPr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ED3F7F" w:rsidRPr="004D07D5" w:rsidRDefault="00ED3F7F" w:rsidP="00ED3F7F">
                      <w:pPr>
                        <w:pStyle w:val="a4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цвет опорной стойки соответствует допустимому перечню цветов концепции (необходимо применять единое цветовое решение);</w:t>
                      </w:r>
                    </w:p>
                    <w:p w:rsidR="00ED3F7F" w:rsidRPr="004D07D5" w:rsidRDefault="00ED3F7F" w:rsidP="00ED3F7F">
                      <w:pPr>
                        <w:pStyle w:val="a4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 xml:space="preserve">устанавливается под прямым углом </w:t>
                      </w:r>
                      <w:r>
                        <w:rPr>
                          <w:color w:val="000000" w:themeColor="text1"/>
                          <w:kern w:val="24"/>
                        </w:rPr>
                        <w:br/>
                      </w:r>
                      <w:r w:rsidRPr="00B92009">
                        <w:rPr>
                          <w:color w:val="000000" w:themeColor="text1"/>
                          <w:kern w:val="24"/>
                        </w:rPr>
                        <w:t xml:space="preserve">к </w:t>
                      </w:r>
                      <w:r>
                        <w:rPr>
                          <w:color w:val="000000" w:themeColor="text1"/>
                          <w:kern w:val="24"/>
                        </w:rPr>
                        <w:t>рекламному полю</w:t>
                      </w:r>
                    </w:p>
                    <w:p w:rsidR="00ED3F7F" w:rsidRPr="00B92009" w:rsidRDefault="00ED3F7F" w:rsidP="00ED3F7F">
                      <w:pPr>
                        <w:pStyle w:val="a3"/>
                        <w:spacing w:before="60" w:beforeAutospacing="0" w:after="0" w:afterAutospacing="0"/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ED3F7F" w:rsidRPr="0098567C" w:rsidRDefault="00ED3F7F" w:rsidP="00ED3F7F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98567C">
                        <w:rPr>
                          <w:color w:val="2D2D2D"/>
                          <w:spacing w:val="2"/>
                          <w:shd w:val="clear" w:color="auto" w:fill="FFFFFF"/>
                        </w:rPr>
                        <w:t>без подсвета информационных полей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D3F7F" w:rsidRDefault="00ED3F7F" w:rsidP="00ED3F7F">
      <w:pPr>
        <w:pStyle w:val="a3"/>
        <w:spacing w:before="0" w:beforeAutospacing="0" w:after="0" w:afterAutospacing="0"/>
        <w:ind w:firstLine="851"/>
        <w:jc w:val="both"/>
      </w:pPr>
      <w:r>
        <w:object w:dxaOrig="1081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in" o:ole="">
            <v:imagedata r:id="rId5" o:title=""/>
          </v:shape>
          <o:OLEObject Type="Embed" ProgID="Photoshop.Image.13" ShapeID="_x0000_i1025" DrawAspect="Content" ObjectID="_1580813787" r:id="rId6">
            <o:FieldCodes>\s</o:FieldCodes>
          </o:OLEObject>
        </w:object>
      </w:r>
      <w:r>
        <w:br w:type="textWrapping" w:clear="all"/>
      </w:r>
    </w:p>
    <w:p w:rsidR="00ED3F7F" w:rsidRDefault="00ED3F7F" w:rsidP="00ED3F7F">
      <w:pPr>
        <w:pStyle w:val="a3"/>
        <w:spacing w:after="0"/>
        <w:ind w:firstLine="709"/>
        <w:jc w:val="both"/>
      </w:pPr>
      <w:r>
        <w:t>О</w:t>
      </w:r>
      <w:r w:rsidRPr="005637E5">
        <w:t xml:space="preserve">поры </w:t>
      </w:r>
      <w:r>
        <w:t>должны быть окрашены</w:t>
      </w:r>
      <w:r w:rsidRPr="005637E5">
        <w:t xml:space="preserve"> полимерно-порошковым покрытием в цвет по палитре RAL</w:t>
      </w:r>
      <w:r>
        <w:t xml:space="preserve">. Цветовое решение должно быть выбрано согласно </w:t>
      </w:r>
      <w:proofErr w:type="gramStart"/>
      <w:r>
        <w:t xml:space="preserve">Концепции </w:t>
      </w:r>
      <w:r w:rsidRPr="005637E5">
        <w:t>оформления и размещения объектов наружной рекламы</w:t>
      </w:r>
      <w:proofErr w:type="gramEnd"/>
      <w:r>
        <w:t xml:space="preserve"> </w:t>
      </w:r>
      <w:r w:rsidRPr="005637E5">
        <w:t>на территории Свердловской области</w:t>
      </w:r>
      <w:r>
        <w:t>, разработанной Министерством по управлению государственным имуществом Свердловской</w:t>
      </w:r>
      <w:r>
        <w:t xml:space="preserve"> </w:t>
      </w:r>
      <w:r>
        <w:t>области и одобренной на президиуме Правительства Свердловской области (протокол от 16.08.2016 № 4-ПЗП).</w:t>
      </w:r>
    </w:p>
    <w:p w:rsidR="00AF2F8E" w:rsidRPr="00ED3F7F" w:rsidRDefault="00AF2F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F2F8E" w:rsidRPr="00ED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71"/>
    <w:rsid w:val="007A5A71"/>
    <w:rsid w:val="00AF2F8E"/>
    <w:rsid w:val="00ED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4D2E0-BBE5-48F4-9869-C8B1E111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3F7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2</cp:revision>
  <dcterms:created xsi:type="dcterms:W3CDTF">2018-02-22T09:10:00Z</dcterms:created>
  <dcterms:modified xsi:type="dcterms:W3CDTF">2018-02-22T09:10:00Z</dcterms:modified>
</cp:coreProperties>
</file>