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BE33DF" w:rsidP="009273C7">
      <w:pPr>
        <w:jc w:val="center"/>
      </w:pPr>
      <w:r>
        <w:rPr>
          <w:noProof/>
          <w:lang w:eastAsia="ru-RU"/>
        </w:rPr>
        <w:drawing>
          <wp:inline distT="0" distB="0" distL="0" distR="0" wp14:anchorId="308C12F1" wp14:editId="08BF861D">
            <wp:extent cx="8314508" cy="49228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42" cy="49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BE33DF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0413247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BE33DF" w:rsidRDefault="00DB02A4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Мостовая, 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BE33DF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E33DF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BE33DF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BE33DF" w:rsidRDefault="00DB02A4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BE33DF" w:rsidRDefault="00DB02A4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4х1,8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BE33DF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E33DF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AB3420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B3420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11F97-8172-4346-9D93-CE403B71E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2019-12-06T09:13:00Z</dcterms:modified>
</cp:coreProperties>
</file>