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CA36F6">
        <w:rPr>
          <w:rFonts w:ascii="Liberation Serif" w:eastAsia="Times New Roman" w:hAnsi="Liberation Serif" w:cs="Times New Roman"/>
          <w:b/>
          <w:kern w:val="36"/>
          <w:sz w:val="26"/>
          <w:szCs w:val="26"/>
          <w:lang w:eastAsia="ru-RU"/>
        </w:rPr>
        <w:t>7</w:t>
      </w:r>
      <w:r w:rsidR="006076B8">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6076B8"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6076B8">
        <w:rPr>
          <w:rFonts w:ascii="Liberation Serif" w:hAnsi="Liberation Serif" w:cs="Times New Roman"/>
          <w:sz w:val="26"/>
          <w:szCs w:val="26"/>
        </w:rPr>
        <w:t>Предмет аукциона: п</w:t>
      </w:r>
      <w:r w:rsidRPr="006076B8">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6076B8">
        <w:rPr>
          <w:rFonts w:ascii="Liberation Serif" w:eastAsia="Times New Roman" w:hAnsi="Liberation Serif" w:cs="Times New Roman"/>
          <w:sz w:val="26"/>
          <w:szCs w:val="26"/>
          <w:lang w:eastAsia="ru-RU"/>
        </w:rPr>
        <w:t xml:space="preserve"> </w:t>
      </w:r>
      <w:r w:rsidR="00D672FE" w:rsidRPr="006076B8">
        <w:rPr>
          <w:rFonts w:ascii="Liberation Serif" w:eastAsia="Times New Roman" w:hAnsi="Liberation Serif" w:cs="Times New Roman"/>
          <w:sz w:val="26"/>
          <w:szCs w:val="26"/>
          <w:lang w:eastAsia="ru-RU"/>
        </w:rPr>
        <w:t>афишная конструкция</w:t>
      </w:r>
      <w:r w:rsidRPr="006076B8">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6076B8" w:rsidRPr="006076B8">
        <w:rPr>
          <w:rFonts w:ascii="Liberation Serif" w:hAnsi="Liberation Serif" w:cs="Liberation Serif"/>
          <w:color w:val="000000"/>
          <w:sz w:val="26"/>
          <w:szCs w:val="26"/>
        </w:rPr>
        <w:t>ул. Первомайская (перед ж/д мостом по направлению к ул. Генеральская)</w:t>
      </w:r>
      <w:r w:rsidR="00735CF5" w:rsidRPr="006076B8">
        <w:rPr>
          <w:rFonts w:ascii="Liberation Serif" w:hAnsi="Liberation Serif" w:cs="Liberation Serif"/>
          <w:color w:val="000000"/>
          <w:sz w:val="26"/>
          <w:szCs w:val="26"/>
        </w:rPr>
        <w:t>,</w:t>
      </w:r>
      <w:r w:rsidRPr="006076B8">
        <w:rPr>
          <w:rFonts w:ascii="Liberation Serif" w:hAnsi="Liberation Serif" w:cs="Times New Roman"/>
          <w:color w:val="000000"/>
          <w:sz w:val="26"/>
          <w:szCs w:val="26"/>
        </w:rPr>
        <w:t xml:space="preserve"> </w:t>
      </w:r>
      <w:r w:rsidRPr="006076B8">
        <w:rPr>
          <w:rFonts w:ascii="Liberation Serif" w:eastAsia="Times New Roman" w:hAnsi="Liberation Serif" w:cs="Times New Roman"/>
          <w:sz w:val="26"/>
          <w:szCs w:val="26"/>
          <w:lang w:eastAsia="ru-RU"/>
        </w:rPr>
        <w:t xml:space="preserve">сроком на </w:t>
      </w:r>
      <w:r w:rsidRPr="006076B8">
        <w:rPr>
          <w:rFonts w:ascii="Liberation Serif" w:hAnsi="Liberation Serif" w:cs="Times New Roman"/>
          <w:sz w:val="26"/>
          <w:szCs w:val="26"/>
        </w:rPr>
        <w:t xml:space="preserve">5 (пять) лет, </w:t>
      </w:r>
      <w:r w:rsidRPr="006076B8">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6076B8">
        <w:rPr>
          <w:rFonts w:ascii="Liberation Serif" w:eastAsia="Times New Roman" w:hAnsi="Liberation Serif" w:cs="Times New Roman"/>
          <w:sz w:val="26"/>
          <w:szCs w:val="26"/>
          <w:lang w:eastAsia="ru-RU"/>
        </w:rPr>
        <w:t>и</w:t>
      </w:r>
      <w:r w:rsidRPr="006076B8">
        <w:rPr>
          <w:rFonts w:ascii="Liberation Serif" w:eastAsia="Times New Roman" w:hAnsi="Liberation Serif" w:cs="Times New Roman"/>
          <w:sz w:val="26"/>
          <w:szCs w:val="26"/>
          <w:lang w:eastAsia="ru-RU"/>
        </w:rPr>
        <w:t xml:space="preserve"> № </w:t>
      </w:r>
      <w:r w:rsidR="006076B8" w:rsidRPr="006076B8">
        <w:rPr>
          <w:rFonts w:ascii="Liberation Serif" w:hAnsi="Liberation Serif" w:cs="Liberation Serif"/>
          <w:color w:val="000000"/>
          <w:sz w:val="26"/>
          <w:szCs w:val="26"/>
        </w:rPr>
        <w:t>0701104</w:t>
      </w:r>
      <w:r w:rsidRPr="006076B8">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6076B8">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6076B8" w:rsidP="006076B8">
            <w:pPr>
              <w:spacing w:after="0" w:line="240" w:lineRule="auto"/>
              <w:ind w:right="-58"/>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0701104</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076B8" w:rsidP="006076B8">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 xml:space="preserve">ул. Первомайская (перед ж/д мостом </w:t>
            </w:r>
            <w:r>
              <w:rPr>
                <w:rFonts w:ascii="Liberation Serif" w:hAnsi="Liberation Serif" w:cs="Liberation Serif"/>
                <w:color w:val="000000"/>
                <w:sz w:val="20"/>
                <w:szCs w:val="20"/>
              </w:rPr>
              <w:br/>
            </w:r>
            <w:r w:rsidRPr="005001F4">
              <w:rPr>
                <w:rFonts w:ascii="Liberation Serif" w:hAnsi="Liberation Serif" w:cs="Liberation Serif"/>
                <w:color w:val="000000"/>
                <w:sz w:val="20"/>
                <w:szCs w:val="20"/>
              </w:rPr>
              <w:t>по направлению к ул. Генеральская)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6076B8">
            <w:pPr>
              <w:spacing w:line="240" w:lineRule="auto"/>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9D13A4" w:rsidP="006076B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076B8" w:rsidP="006076B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13</w:t>
            </w:r>
            <w:r w:rsidR="009D13A4">
              <w:rPr>
                <w:rFonts w:ascii="Liberation Serif" w:hAnsi="Liberation Serif" w:cs="Times New Roman"/>
                <w:color w:val="000000"/>
                <w:sz w:val="20"/>
                <w:szCs w:val="20"/>
              </w:rPr>
              <w:t>,</w:t>
            </w:r>
            <w:r w:rsidR="00552822">
              <w:rPr>
                <w:rFonts w:ascii="Liberation Serif" w:hAnsi="Liberation Serif" w:cs="Times New Roman"/>
                <w:color w:val="000000"/>
                <w:sz w:val="20"/>
                <w:szCs w:val="20"/>
              </w:rPr>
              <w:t>5 (</w:t>
            </w:r>
            <w:r>
              <w:rPr>
                <w:rFonts w:ascii="Liberation Serif" w:hAnsi="Liberation Serif" w:cs="Times New Roman"/>
                <w:color w:val="000000"/>
                <w:sz w:val="20"/>
                <w:szCs w:val="20"/>
              </w:rPr>
              <w:t>3</w:t>
            </w:r>
            <w:r w:rsidR="00552822">
              <w:rPr>
                <w:rFonts w:ascii="Liberation Serif" w:hAnsi="Liberation Serif" w:cs="Times New Roman"/>
                <w:color w:val="000000"/>
                <w:sz w:val="20"/>
                <w:szCs w:val="20"/>
              </w:rPr>
              <w:t xml:space="preserve">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6076B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6076B8">
        <w:rPr>
          <w:rFonts w:ascii="Liberation Serif" w:eastAsia="Times New Roman" w:hAnsi="Liberation Serif" w:cs="Times New Roman"/>
          <w:color w:val="000000"/>
          <w:sz w:val="26"/>
          <w:szCs w:val="26"/>
          <w:lang w:eastAsia="ru-RU"/>
        </w:rPr>
        <w:t>9 949</w:t>
      </w:r>
      <w:r w:rsidR="002872D2">
        <w:rPr>
          <w:rFonts w:ascii="Liberation Serif" w:eastAsia="Times New Roman" w:hAnsi="Liberation Serif" w:cs="Times New Roman"/>
          <w:color w:val="000000"/>
          <w:sz w:val="26"/>
          <w:szCs w:val="26"/>
          <w:lang w:eastAsia="ru-RU"/>
        </w:rPr>
        <w:t>,</w:t>
      </w:r>
      <w:r w:rsidR="009D13A4">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6076B8" w:rsidRPr="006076B8">
        <w:rPr>
          <w:rFonts w:ascii="Liberation Serif" w:eastAsia="Times New Roman" w:hAnsi="Liberation Serif" w:cs="Times New Roman"/>
          <w:color w:val="000000"/>
          <w:sz w:val="26"/>
          <w:szCs w:val="26"/>
          <w:lang w:eastAsia="ru-RU"/>
        </w:rPr>
        <w:t>Девять тысяч девятьсот сорок девять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6076B8">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5</w:t>
      </w:r>
      <w:r w:rsidR="009D13A4">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076B8">
        <w:rPr>
          <w:rFonts w:ascii="Liberation Serif" w:eastAsia="Times New Roman" w:hAnsi="Liberation Serif"/>
          <w:b w:val="0"/>
          <w:color w:val="000000"/>
          <w:sz w:val="26"/>
          <w:szCs w:val="26"/>
        </w:rPr>
        <w:t>497</w:t>
      </w:r>
      <w:r w:rsidR="009D13A4">
        <w:rPr>
          <w:rFonts w:ascii="Liberation Serif" w:eastAsia="Times New Roman" w:hAnsi="Liberation Serif"/>
          <w:b w:val="0"/>
          <w:color w:val="000000"/>
          <w:sz w:val="26"/>
          <w:szCs w:val="26"/>
        </w:rPr>
        <w:t>,</w:t>
      </w:r>
      <w:r w:rsidR="006076B8">
        <w:rPr>
          <w:rFonts w:ascii="Liberation Serif" w:eastAsia="Times New Roman" w:hAnsi="Liberation Serif"/>
          <w:b w:val="0"/>
          <w:color w:val="000000"/>
          <w:sz w:val="26"/>
          <w:szCs w:val="26"/>
        </w:rPr>
        <w:t>47</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6076B8" w:rsidRPr="006076B8">
        <w:rPr>
          <w:rFonts w:ascii="Liberation Serif" w:eastAsia="Times New Roman" w:hAnsi="Liberation Serif"/>
          <w:b w:val="0"/>
          <w:color w:val="000000"/>
          <w:sz w:val="26"/>
          <w:szCs w:val="26"/>
        </w:rPr>
        <w:t>Четыреста девяносто семь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6076B8">
        <w:rPr>
          <w:rFonts w:ascii="Liberation Serif" w:eastAsia="Times New Roman" w:hAnsi="Liberation Serif"/>
          <w:b w:val="0"/>
          <w:color w:val="000000"/>
          <w:sz w:val="26"/>
          <w:szCs w:val="26"/>
        </w:rPr>
        <w:t>47</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6076B8" w:rsidRPr="00E70579" w:rsidRDefault="00BA3AD4" w:rsidP="006076B8">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6076B8">
        <w:rPr>
          <w:rFonts w:ascii="Liberation Serif" w:eastAsia="Times New Roman" w:hAnsi="Liberation Serif" w:cs="Times New Roman"/>
          <w:color w:val="000000"/>
          <w:sz w:val="26"/>
          <w:szCs w:val="26"/>
          <w:lang w:eastAsia="ru-RU"/>
        </w:rPr>
        <w:t>9 949,50</w:t>
      </w:r>
      <w:r w:rsidR="006076B8" w:rsidRPr="00E70579">
        <w:rPr>
          <w:rFonts w:ascii="Liberation Serif" w:eastAsia="Times New Roman" w:hAnsi="Liberation Serif" w:cs="Times New Roman"/>
          <w:color w:val="000000"/>
          <w:sz w:val="26"/>
          <w:szCs w:val="26"/>
          <w:lang w:eastAsia="ru-RU"/>
        </w:rPr>
        <w:t xml:space="preserve"> (</w:t>
      </w:r>
      <w:r w:rsidR="006076B8" w:rsidRPr="006076B8">
        <w:rPr>
          <w:rFonts w:ascii="Liberation Serif" w:eastAsia="Times New Roman" w:hAnsi="Liberation Serif" w:cs="Times New Roman"/>
          <w:color w:val="000000"/>
          <w:sz w:val="26"/>
          <w:szCs w:val="26"/>
          <w:lang w:eastAsia="ru-RU"/>
        </w:rPr>
        <w:t>Девять тысяч девятьсот сорок девять</w:t>
      </w:r>
      <w:r w:rsidR="006076B8" w:rsidRPr="00E70579">
        <w:rPr>
          <w:rFonts w:ascii="Liberation Serif" w:eastAsia="Times New Roman" w:hAnsi="Liberation Serif" w:cs="Times New Roman"/>
          <w:color w:val="000000"/>
          <w:sz w:val="26"/>
          <w:szCs w:val="26"/>
          <w:lang w:eastAsia="ru-RU"/>
        </w:rPr>
        <w:t>) руб</w:t>
      </w:r>
      <w:r w:rsidR="006076B8">
        <w:rPr>
          <w:rFonts w:ascii="Liberation Serif" w:eastAsia="Times New Roman" w:hAnsi="Liberation Serif" w:cs="Times New Roman"/>
          <w:color w:val="000000"/>
          <w:sz w:val="26"/>
          <w:szCs w:val="26"/>
          <w:lang w:eastAsia="ru-RU"/>
        </w:rPr>
        <w:t>лей</w:t>
      </w:r>
      <w:r w:rsidR="006076B8" w:rsidRPr="00E70579">
        <w:rPr>
          <w:rFonts w:ascii="Liberation Serif" w:eastAsia="Times New Roman" w:hAnsi="Liberation Serif" w:cs="Times New Roman"/>
          <w:color w:val="000000"/>
          <w:sz w:val="26"/>
          <w:szCs w:val="26"/>
          <w:lang w:eastAsia="ru-RU"/>
        </w:rPr>
        <w:t xml:space="preserve"> </w:t>
      </w:r>
      <w:r w:rsidR="006076B8">
        <w:rPr>
          <w:rFonts w:ascii="Liberation Serif" w:eastAsia="Times New Roman" w:hAnsi="Liberation Serif" w:cs="Times New Roman"/>
          <w:color w:val="000000"/>
          <w:sz w:val="26"/>
          <w:szCs w:val="26"/>
          <w:lang w:eastAsia="ru-RU"/>
        </w:rPr>
        <w:t>50</w:t>
      </w:r>
      <w:r w:rsidR="006076B8" w:rsidRPr="00E70579">
        <w:rPr>
          <w:rFonts w:ascii="Liberation Serif" w:eastAsia="Times New Roman" w:hAnsi="Liberation Serif" w:cs="Times New Roman"/>
          <w:color w:val="000000"/>
          <w:sz w:val="26"/>
          <w:szCs w:val="26"/>
          <w:lang w:eastAsia="ru-RU"/>
        </w:rPr>
        <w:t xml:space="preserve"> </w:t>
      </w:r>
      <w:r w:rsidR="006076B8" w:rsidRPr="00735CF5">
        <w:rPr>
          <w:rFonts w:ascii="Liberation Serif" w:eastAsia="Times New Roman" w:hAnsi="Liberation Serif" w:cs="Times New Roman"/>
          <w:color w:val="000000"/>
          <w:sz w:val="26"/>
          <w:szCs w:val="26"/>
          <w:lang w:eastAsia="ru-RU"/>
        </w:rPr>
        <w:t>копе</w:t>
      </w:r>
      <w:r w:rsidR="006076B8">
        <w:rPr>
          <w:rFonts w:ascii="Liberation Serif" w:eastAsia="Times New Roman" w:hAnsi="Liberation Serif" w:cs="Times New Roman"/>
          <w:color w:val="000000"/>
          <w:sz w:val="26"/>
          <w:szCs w:val="26"/>
          <w:lang w:eastAsia="ru-RU"/>
        </w:rPr>
        <w:t>ек</w:t>
      </w:r>
      <w:r w:rsidR="006076B8"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4C5FBC">
        <w:rPr>
          <w:rFonts w:ascii="Liberation Serif" w:eastAsia="Times New Roman" w:hAnsi="Liberation Serif" w:cs="Times New Roman"/>
          <w:b/>
          <w:bCs/>
          <w:sz w:val="24"/>
          <w:szCs w:val="24"/>
          <w:u w:val="single"/>
          <w:lang w:eastAsia="ru-RU"/>
        </w:rPr>
        <w:t>7</w:t>
      </w:r>
      <w:r w:rsidR="006076B8">
        <w:rPr>
          <w:rFonts w:ascii="Liberation Serif" w:eastAsia="Times New Roman" w:hAnsi="Liberation Serif" w:cs="Times New Roman"/>
          <w:b/>
          <w:bCs/>
          <w:sz w:val="24"/>
          <w:szCs w:val="24"/>
          <w:u w:val="single"/>
          <w:lang w:eastAsia="ru-RU"/>
        </w:rPr>
        <w:t>5</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6076B8" w:rsidRPr="006076B8" w:rsidRDefault="00BA3AD4" w:rsidP="006076B8">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1E4AE4">
        <w:rPr>
          <w:rFonts w:ascii="Liberation Serif" w:eastAsia="Calibri" w:hAnsi="Liberation Serif" w:cs="Times New Roman"/>
          <w:bCs/>
          <w:color w:val="000000"/>
          <w:sz w:val="24"/>
          <w:szCs w:val="24"/>
        </w:rPr>
        <w:t xml:space="preserve">на установку и </w:t>
      </w:r>
      <w:r w:rsidRPr="009642EA">
        <w:rPr>
          <w:rFonts w:ascii="Liberation Serif" w:eastAsia="Calibri" w:hAnsi="Liberation Serif" w:cs="Times New Roman"/>
          <w:bCs/>
          <w:color w:val="000000"/>
          <w:sz w:val="24"/>
          <w:szCs w:val="24"/>
        </w:rPr>
        <w:t>эксплуатацию рекламной конструкции</w:t>
      </w:r>
      <w:r w:rsidRPr="009642EA">
        <w:rPr>
          <w:rFonts w:ascii="Liberation Serif" w:eastAsia="Times New Roman" w:hAnsi="Liberation Serif" w:cs="Times New Roman"/>
          <w:sz w:val="24"/>
          <w:szCs w:val="24"/>
          <w:shd w:val="clear" w:color="auto" w:fill="FFFFFF"/>
          <w:lang w:eastAsia="ru-RU"/>
        </w:rPr>
        <w:t xml:space="preserve">, осмотрев </w:t>
      </w:r>
      <w:r w:rsidRPr="006076B8">
        <w:rPr>
          <w:rFonts w:ascii="Liberation Serif" w:eastAsia="Times New Roman" w:hAnsi="Liberation Serif" w:cs="Times New Roman"/>
          <w:sz w:val="24"/>
          <w:szCs w:val="24"/>
          <w:shd w:val="clear" w:color="auto" w:fill="FFFFFF"/>
          <w:lang w:eastAsia="ru-RU"/>
        </w:rPr>
        <w:t>место для размещения рекламной конструкции, выражает (выражаю) намерение участвовать в Аукционе №</w:t>
      </w:r>
      <w:r w:rsidR="00214884" w:rsidRPr="006076B8">
        <w:rPr>
          <w:rFonts w:ascii="Liberation Serif" w:eastAsia="Times New Roman" w:hAnsi="Liberation Serif" w:cs="Times New Roman"/>
          <w:sz w:val="24"/>
          <w:szCs w:val="24"/>
          <w:shd w:val="clear" w:color="auto" w:fill="FFFFFF"/>
          <w:lang w:eastAsia="ru-RU"/>
        </w:rPr>
        <w:t xml:space="preserve"> </w:t>
      </w:r>
      <w:r w:rsidR="00214884" w:rsidRPr="006076B8">
        <w:rPr>
          <w:rFonts w:ascii="Liberation Serif" w:eastAsia="Times New Roman" w:hAnsi="Liberation Serif" w:cs="Times New Roman"/>
          <w:b/>
          <w:sz w:val="24"/>
          <w:szCs w:val="24"/>
          <w:shd w:val="clear" w:color="auto" w:fill="FFFFFF"/>
          <w:lang w:eastAsia="ru-RU"/>
        </w:rPr>
        <w:t>1</w:t>
      </w:r>
      <w:r w:rsidR="004C5FBC" w:rsidRPr="006076B8">
        <w:rPr>
          <w:rFonts w:ascii="Liberation Serif" w:eastAsia="Times New Roman" w:hAnsi="Liberation Serif" w:cs="Times New Roman"/>
          <w:b/>
          <w:sz w:val="24"/>
          <w:szCs w:val="24"/>
          <w:shd w:val="clear" w:color="auto" w:fill="FFFFFF"/>
          <w:lang w:eastAsia="ru-RU"/>
        </w:rPr>
        <w:t>7</w:t>
      </w:r>
      <w:r w:rsidR="006076B8" w:rsidRPr="006076B8">
        <w:rPr>
          <w:rFonts w:ascii="Liberation Serif" w:eastAsia="Times New Roman" w:hAnsi="Liberation Serif" w:cs="Times New Roman"/>
          <w:b/>
          <w:sz w:val="24"/>
          <w:szCs w:val="24"/>
          <w:shd w:val="clear" w:color="auto" w:fill="FFFFFF"/>
          <w:lang w:eastAsia="ru-RU"/>
        </w:rPr>
        <w:t>5</w:t>
      </w:r>
      <w:r w:rsidRPr="006076B8">
        <w:rPr>
          <w:rFonts w:ascii="Liberation Serif" w:eastAsia="Times New Roman" w:hAnsi="Liberation Serif" w:cs="Times New Roman"/>
          <w:sz w:val="24"/>
          <w:szCs w:val="24"/>
          <w:shd w:val="clear" w:color="auto" w:fill="FFFFFF"/>
          <w:lang w:eastAsia="ru-RU"/>
        </w:rPr>
        <w:t xml:space="preserve">, </w:t>
      </w:r>
      <w:r w:rsidRPr="006076B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6076B8">
        <w:rPr>
          <w:rFonts w:ascii="Liberation Serif" w:eastAsia="Times New Roman" w:hAnsi="Liberation Serif" w:cs="Times New Roman"/>
          <w:sz w:val="24"/>
          <w:szCs w:val="24"/>
          <w:u w:val="single"/>
          <w:lang w:eastAsia="ru-RU"/>
        </w:rPr>
        <w:t>«</w:t>
      </w:r>
      <w:r w:rsidR="004C5FBC" w:rsidRPr="006076B8">
        <w:rPr>
          <w:rFonts w:ascii="Liberation Serif" w:eastAsia="Times New Roman" w:hAnsi="Liberation Serif" w:cs="Times New Roman"/>
          <w:sz w:val="24"/>
          <w:szCs w:val="24"/>
          <w:u w:val="single"/>
          <w:lang w:eastAsia="ru-RU"/>
        </w:rPr>
        <w:t>09</w:t>
      </w:r>
      <w:r w:rsidR="00214884" w:rsidRPr="006076B8">
        <w:rPr>
          <w:rFonts w:ascii="Liberation Serif" w:eastAsia="Times New Roman" w:hAnsi="Liberation Serif" w:cs="Times New Roman"/>
          <w:sz w:val="24"/>
          <w:szCs w:val="24"/>
          <w:u w:val="single"/>
          <w:lang w:eastAsia="ru-RU"/>
        </w:rPr>
        <w:t xml:space="preserve">» </w:t>
      </w:r>
      <w:r w:rsidR="004C5FBC" w:rsidRPr="006076B8">
        <w:rPr>
          <w:rFonts w:ascii="Liberation Serif" w:eastAsia="Times New Roman" w:hAnsi="Liberation Serif" w:cs="Times New Roman"/>
          <w:sz w:val="24"/>
          <w:szCs w:val="24"/>
          <w:u w:val="single"/>
          <w:lang w:eastAsia="ru-RU"/>
        </w:rPr>
        <w:t>июля</w:t>
      </w:r>
      <w:r w:rsidR="00214884" w:rsidRPr="006076B8">
        <w:rPr>
          <w:rFonts w:ascii="Liberation Serif" w:eastAsia="Times New Roman" w:hAnsi="Liberation Serif" w:cs="Times New Roman"/>
          <w:sz w:val="24"/>
          <w:szCs w:val="24"/>
          <w:u w:val="single"/>
          <w:lang w:eastAsia="ru-RU"/>
        </w:rPr>
        <w:t xml:space="preserve"> 2020 г</w:t>
      </w:r>
      <w:r w:rsidR="004C5FBC" w:rsidRPr="006076B8">
        <w:rPr>
          <w:rFonts w:ascii="Liberation Serif" w:eastAsia="Times New Roman" w:hAnsi="Liberation Serif" w:cs="Times New Roman"/>
          <w:sz w:val="24"/>
          <w:szCs w:val="24"/>
          <w:lang w:eastAsia="ru-RU"/>
        </w:rPr>
        <w:t>ода</w:t>
      </w:r>
      <w:r w:rsidRPr="006076B8">
        <w:rPr>
          <w:rFonts w:ascii="Liberation Serif" w:eastAsia="Times New Roman" w:hAnsi="Liberation Serif" w:cs="Times New Roman"/>
          <w:sz w:val="24"/>
          <w:szCs w:val="24"/>
          <w:lang w:eastAsia="ru-RU"/>
        </w:rPr>
        <w:t xml:space="preserve">, на право заключения договора </w:t>
      </w:r>
      <w:r w:rsidRPr="006076B8">
        <w:rPr>
          <w:rFonts w:ascii="Liberation Serif" w:eastAsia="Calibri" w:hAnsi="Liberation Serif" w:cs="Times New Roman"/>
          <w:bCs/>
          <w:color w:val="000000"/>
          <w:sz w:val="24"/>
          <w:szCs w:val="24"/>
        </w:rPr>
        <w:t>на установку и эксплуатацию рекламной конструкции</w:t>
      </w:r>
      <w:r w:rsidRPr="006076B8">
        <w:rPr>
          <w:rFonts w:ascii="Liberation Serif" w:hAnsi="Liberation Serif"/>
          <w:sz w:val="24"/>
          <w:szCs w:val="24"/>
        </w:rPr>
        <w:t xml:space="preserve"> </w:t>
      </w:r>
      <w:r w:rsidR="005000C5" w:rsidRPr="006076B8">
        <w:rPr>
          <w:rFonts w:ascii="Liberation Serif" w:eastAsia="Times New Roman" w:hAnsi="Liberation Serif" w:cs="Times New Roman"/>
          <w:sz w:val="24"/>
          <w:szCs w:val="24"/>
          <w:lang w:eastAsia="ru-RU"/>
        </w:rPr>
        <w:t xml:space="preserve">вида </w:t>
      </w:r>
      <w:r w:rsidR="004C5FBC" w:rsidRPr="006076B8">
        <w:rPr>
          <w:rFonts w:ascii="Liberation Serif" w:eastAsia="Times New Roman" w:hAnsi="Liberation Serif" w:cs="Times New Roman"/>
          <w:sz w:val="24"/>
          <w:szCs w:val="24"/>
          <w:lang w:eastAsia="ru-RU"/>
        </w:rPr>
        <w:t>афишная конструкция</w:t>
      </w:r>
      <w:r w:rsidR="004C5FBC" w:rsidRPr="006076B8">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6076B8" w:rsidRPr="006076B8">
        <w:rPr>
          <w:rFonts w:ascii="Liberation Serif" w:hAnsi="Liberation Serif" w:cs="Times New Roman"/>
          <w:sz w:val="24"/>
          <w:szCs w:val="24"/>
        </w:rPr>
        <w:t xml:space="preserve">по адресу </w:t>
      </w:r>
      <w:r w:rsidR="006076B8" w:rsidRPr="006076B8">
        <w:rPr>
          <w:rFonts w:ascii="Liberation Serif" w:hAnsi="Liberation Serif" w:cs="Liberation Serif"/>
          <w:color w:val="000000"/>
          <w:sz w:val="24"/>
          <w:szCs w:val="24"/>
        </w:rPr>
        <w:t>ул. Первомайская (перед ж/д мостом по направлению к ул. Генеральская),</w:t>
      </w:r>
      <w:r w:rsidR="006076B8" w:rsidRPr="006076B8">
        <w:rPr>
          <w:rFonts w:ascii="Liberation Serif" w:hAnsi="Liberation Serif" w:cs="Times New Roman"/>
          <w:color w:val="000000"/>
          <w:sz w:val="24"/>
          <w:szCs w:val="24"/>
        </w:rPr>
        <w:t xml:space="preserve"> </w:t>
      </w:r>
      <w:r w:rsidR="006076B8" w:rsidRPr="006076B8">
        <w:rPr>
          <w:rFonts w:ascii="Liberation Serif" w:eastAsia="Times New Roman" w:hAnsi="Liberation Serif" w:cs="Times New Roman"/>
          <w:sz w:val="24"/>
          <w:szCs w:val="24"/>
          <w:lang w:eastAsia="ru-RU"/>
        </w:rPr>
        <w:t xml:space="preserve">сроком на </w:t>
      </w:r>
      <w:r w:rsidR="006076B8" w:rsidRPr="006076B8">
        <w:rPr>
          <w:rFonts w:ascii="Liberation Serif" w:hAnsi="Liberation Serif" w:cs="Times New Roman"/>
          <w:sz w:val="24"/>
          <w:szCs w:val="24"/>
        </w:rPr>
        <w:t xml:space="preserve">5 (пять) лет, </w:t>
      </w:r>
      <w:r w:rsidR="006076B8" w:rsidRPr="006076B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6076B8" w:rsidRPr="006076B8">
        <w:rPr>
          <w:rFonts w:ascii="Liberation Serif" w:hAnsi="Liberation Serif" w:cs="Liberation Serif"/>
          <w:color w:val="000000"/>
          <w:sz w:val="24"/>
          <w:szCs w:val="24"/>
        </w:rPr>
        <w:t>0701104</w:t>
      </w:r>
      <w:r w:rsidR="006076B8" w:rsidRPr="006076B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6076B8"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076B8" w:rsidRPr="00BC5006" w:rsidRDefault="006076B8"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076B8" w:rsidRPr="00BC5006" w:rsidRDefault="006076B8"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076B8" w:rsidRPr="00BC5006" w:rsidRDefault="006076B8"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076B8" w:rsidRPr="00BC5006" w:rsidRDefault="006076B8"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6076B8" w:rsidRPr="00BC5006" w:rsidRDefault="006076B8"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6076B8" w:rsidRPr="00BC5006" w:rsidRDefault="006076B8" w:rsidP="00D55652">
            <w:pPr>
              <w:spacing w:after="0" w:line="240" w:lineRule="auto"/>
              <w:ind w:right="-108"/>
              <w:jc w:val="center"/>
              <w:rPr>
                <w:rFonts w:ascii="Liberation Serif" w:eastAsia="Times New Roman" w:hAnsi="Liberation Serif" w:cs="Times New Roman"/>
                <w:sz w:val="20"/>
                <w:szCs w:val="20"/>
                <w:lang w:eastAsia="ru-RU"/>
              </w:rPr>
            </w:pPr>
            <w:bookmarkStart w:id="0" w:name="_GoBack"/>
            <w:bookmarkEnd w:id="0"/>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076B8" w:rsidRPr="00BC5006" w:rsidRDefault="006076B8"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6076B8" w:rsidRPr="00BC5006" w:rsidRDefault="006076B8"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076B8" w:rsidRPr="00BC5006" w:rsidRDefault="006076B8"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6076B8"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6076B8" w:rsidRPr="00BC5006" w:rsidRDefault="006076B8" w:rsidP="006076B8">
            <w:pPr>
              <w:numPr>
                <w:ilvl w:val="0"/>
                <w:numId w:val="7"/>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076B8" w:rsidRPr="003C2101" w:rsidRDefault="006076B8" w:rsidP="00D55652">
            <w:pPr>
              <w:spacing w:after="0" w:line="240" w:lineRule="auto"/>
              <w:ind w:right="-58"/>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0701104</w:t>
            </w:r>
          </w:p>
        </w:tc>
        <w:tc>
          <w:tcPr>
            <w:tcW w:w="2331" w:type="dxa"/>
            <w:tcBorders>
              <w:top w:val="single" w:sz="4" w:space="0" w:color="auto"/>
              <w:left w:val="single" w:sz="4" w:space="0" w:color="auto"/>
              <w:bottom w:val="single" w:sz="4" w:space="0" w:color="auto"/>
              <w:right w:val="single" w:sz="4" w:space="0" w:color="auto"/>
            </w:tcBorders>
            <w:vAlign w:val="center"/>
            <w:hideMark/>
          </w:tcPr>
          <w:p w:rsidR="006076B8" w:rsidRPr="00BC5006" w:rsidRDefault="006076B8" w:rsidP="00D55652">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 xml:space="preserve">ул. Первомайская (перед ж/д мостом </w:t>
            </w:r>
            <w:r>
              <w:rPr>
                <w:rFonts w:ascii="Liberation Serif" w:hAnsi="Liberation Serif" w:cs="Liberation Serif"/>
                <w:color w:val="000000"/>
                <w:sz w:val="20"/>
                <w:szCs w:val="20"/>
              </w:rPr>
              <w:br/>
            </w:r>
            <w:r w:rsidRPr="005001F4">
              <w:rPr>
                <w:rFonts w:ascii="Liberation Serif" w:hAnsi="Liberation Serif" w:cs="Liberation Serif"/>
                <w:color w:val="000000"/>
                <w:sz w:val="20"/>
                <w:szCs w:val="20"/>
              </w:rPr>
              <w:t>по направлению к ул. Генеральская)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76B8" w:rsidRPr="003C2101" w:rsidRDefault="006076B8" w:rsidP="00D55652">
            <w:pPr>
              <w:spacing w:line="240" w:lineRule="auto"/>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6076B8" w:rsidRPr="00BC5006" w:rsidRDefault="006076B8"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6076B8" w:rsidRPr="00BC5006" w:rsidRDefault="006076B8"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13,5 (3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6076B8" w:rsidRPr="00BC5006" w:rsidRDefault="006076B8"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6076B8">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076B8">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CE"/>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626D4"/>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506A8"/>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076B8"/>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2EA"/>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3A4"/>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63C3-DB4C-4F49-AAAC-3071C24B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6734</TotalTime>
  <Pages>9</Pages>
  <Words>4181</Words>
  <Characters>23837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823</cp:revision>
  <cp:lastPrinted>2019-12-09T09:51:00Z</cp:lastPrinted>
  <dcterms:created xsi:type="dcterms:W3CDTF">2016-09-12T12:30:00Z</dcterms:created>
  <dcterms:modified xsi:type="dcterms:W3CDTF">2020-04-24T09:15:00Z</dcterms:modified>
</cp:coreProperties>
</file>